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8"/>
        <w:gridCol w:w="770"/>
        <w:gridCol w:w="505"/>
        <w:gridCol w:w="404"/>
        <w:gridCol w:w="2322"/>
        <w:gridCol w:w="139"/>
        <w:gridCol w:w="938"/>
        <w:gridCol w:w="2565"/>
        <w:gridCol w:w="2565"/>
      </w:tblGrid>
      <w:tr w:rsidR="00F57E2F" w:rsidRPr="00C261B7" w:rsidTr="00447F54">
        <w:trPr>
          <w:cantSplit/>
          <w:trHeight w:hRule="exact" w:val="1021"/>
        </w:trPr>
        <w:tc>
          <w:tcPr>
            <w:tcW w:w="4140" w:type="dxa"/>
            <w:gridSpan w:val="5"/>
          </w:tcPr>
          <w:bookmarkStart w:id="0" w:name="_MON_1147257243"/>
          <w:bookmarkEnd w:id="0"/>
          <w:bookmarkStart w:id="1" w:name="_MON_1147256931"/>
          <w:bookmarkEnd w:id="1"/>
          <w:p w:rsidR="00F57E2F" w:rsidRPr="00C261B7" w:rsidRDefault="00D33F12">
            <w:pPr>
              <w:jc w:val="center"/>
            </w:pPr>
            <w:r w:rsidRPr="00C261B7"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7" o:title=""/>
                </v:shape>
                <o:OLEObject Type="Embed" ProgID="Word.Picture.8" ShapeID="_x0000_i1025" DrawAspect="Content" ObjectID="_1721027365" r:id="rId8"/>
              </w:object>
            </w:r>
          </w:p>
        </w:tc>
        <w:tc>
          <w:tcPr>
            <w:tcW w:w="1077" w:type="dxa"/>
            <w:gridSpan w:val="2"/>
          </w:tcPr>
          <w:p w:rsidR="00F57E2F" w:rsidRPr="00C261B7" w:rsidRDefault="00F57E2F"/>
        </w:tc>
        <w:tc>
          <w:tcPr>
            <w:tcW w:w="4989" w:type="dxa"/>
            <w:gridSpan w:val="2"/>
          </w:tcPr>
          <w:p w:rsidR="00371258" w:rsidRPr="00C261B7" w:rsidRDefault="00371258" w:rsidP="00924BF2">
            <w:pPr>
              <w:ind w:firstLine="1418"/>
              <w:rPr>
                <w:sz w:val="28"/>
                <w:szCs w:val="28"/>
              </w:rPr>
            </w:pPr>
          </w:p>
        </w:tc>
      </w:tr>
      <w:tr w:rsidR="00F57E2F" w:rsidRPr="00C261B7" w:rsidTr="00447F54">
        <w:tblPrEx>
          <w:tblCellMar>
            <w:left w:w="89" w:type="dxa"/>
            <w:right w:w="89" w:type="dxa"/>
          </w:tblCellMar>
        </w:tblPrEx>
        <w:trPr>
          <w:cantSplit/>
          <w:trHeight w:hRule="exact" w:val="2959"/>
        </w:trPr>
        <w:tc>
          <w:tcPr>
            <w:tcW w:w="4140" w:type="dxa"/>
            <w:gridSpan w:val="5"/>
          </w:tcPr>
          <w:p w:rsidR="0068373C" w:rsidRPr="00205FCD" w:rsidRDefault="0068373C" w:rsidP="0068373C">
            <w:pPr>
              <w:pStyle w:val="4"/>
              <w:tabs>
                <w:tab w:val="left" w:pos="4180"/>
              </w:tabs>
              <w:rPr>
                <w:b w:val="0"/>
                <w:sz w:val="20"/>
              </w:rPr>
            </w:pPr>
            <w:bookmarkStart w:id="2" w:name="_GoBack" w:colFirst="1" w:colLast="1"/>
            <w:r w:rsidRPr="00205FCD">
              <w:rPr>
                <w:b w:val="0"/>
                <w:sz w:val="20"/>
              </w:rPr>
              <w:t>МИНФИН РОССИИ</w:t>
            </w:r>
          </w:p>
          <w:p w:rsidR="0068373C" w:rsidRPr="00C261B7" w:rsidRDefault="0068373C" w:rsidP="0068373C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 w:rsidRPr="00C261B7">
              <w:rPr>
                <w:bCs/>
                <w:sz w:val="20"/>
              </w:rPr>
              <w:t>ФЕДЕРАЛЬНАЯ НАЛОГОВАЯ СЛУЖБА</w:t>
            </w:r>
          </w:p>
          <w:p w:rsidR="0068373C" w:rsidRPr="00C261B7" w:rsidRDefault="0068373C" w:rsidP="0068373C">
            <w:pPr>
              <w:tabs>
                <w:tab w:val="left" w:pos="4180"/>
              </w:tabs>
              <w:jc w:val="center"/>
              <w:rPr>
                <w:bCs/>
                <w:sz w:val="4"/>
                <w:szCs w:val="4"/>
              </w:rPr>
            </w:pPr>
          </w:p>
          <w:p w:rsidR="0068373C" w:rsidRPr="00C261B7" w:rsidRDefault="0068373C" w:rsidP="0068373C">
            <w:pPr>
              <w:tabs>
                <w:tab w:val="left" w:pos="4180"/>
              </w:tabs>
              <w:jc w:val="center"/>
              <w:rPr>
                <w:bCs/>
                <w:snapToGrid/>
                <w:sz w:val="16"/>
                <w:szCs w:val="16"/>
              </w:rPr>
            </w:pPr>
            <w:r w:rsidRPr="00C261B7">
              <w:rPr>
                <w:bCs/>
                <w:snapToGrid/>
                <w:sz w:val="16"/>
                <w:szCs w:val="16"/>
              </w:rPr>
              <w:t>УПРАВЛЕНИЕ</w:t>
            </w:r>
          </w:p>
          <w:p w:rsidR="0068373C" w:rsidRPr="00C261B7" w:rsidRDefault="0068373C" w:rsidP="0068373C">
            <w:pPr>
              <w:tabs>
                <w:tab w:val="left" w:pos="4180"/>
              </w:tabs>
              <w:jc w:val="center"/>
              <w:rPr>
                <w:bCs/>
                <w:snapToGrid/>
                <w:sz w:val="16"/>
                <w:szCs w:val="16"/>
              </w:rPr>
            </w:pPr>
            <w:r w:rsidRPr="00C261B7">
              <w:rPr>
                <w:bCs/>
                <w:snapToGrid/>
                <w:sz w:val="16"/>
                <w:szCs w:val="16"/>
              </w:rPr>
              <w:t>ФЕДЕРАЛЬНОЙ НАЛОГОВОЙ СЛУЖБЫ</w:t>
            </w:r>
          </w:p>
          <w:p w:rsidR="0068373C" w:rsidRPr="00C261B7" w:rsidRDefault="0068373C" w:rsidP="0068373C">
            <w:pPr>
              <w:tabs>
                <w:tab w:val="left" w:pos="4180"/>
              </w:tabs>
              <w:jc w:val="center"/>
              <w:rPr>
                <w:bCs/>
                <w:snapToGrid/>
                <w:sz w:val="16"/>
                <w:szCs w:val="16"/>
              </w:rPr>
            </w:pPr>
            <w:r w:rsidRPr="00C261B7">
              <w:rPr>
                <w:bCs/>
                <w:snapToGrid/>
                <w:sz w:val="16"/>
                <w:szCs w:val="16"/>
              </w:rPr>
              <w:t>ПО ВОЛГОГРАДСКОЙ ОБЛАСТИ</w:t>
            </w:r>
          </w:p>
          <w:p w:rsidR="0068373C" w:rsidRPr="00C261B7" w:rsidRDefault="0068373C" w:rsidP="0068373C">
            <w:pPr>
              <w:tabs>
                <w:tab w:val="left" w:pos="4180"/>
              </w:tabs>
              <w:jc w:val="center"/>
              <w:rPr>
                <w:bCs/>
                <w:sz w:val="8"/>
                <w:szCs w:val="8"/>
              </w:rPr>
            </w:pPr>
          </w:p>
          <w:p w:rsidR="0068373C" w:rsidRPr="00C261B7" w:rsidRDefault="0068373C" w:rsidP="0068373C">
            <w:pPr>
              <w:spacing w:after="40"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C261B7">
              <w:rPr>
                <w:b/>
                <w:bCs/>
                <w:sz w:val="16"/>
                <w:szCs w:val="16"/>
              </w:rPr>
              <w:t xml:space="preserve">МЕЖРАЙОННАЯ ИНСПЕКЦИЯ </w:t>
            </w:r>
          </w:p>
          <w:p w:rsidR="0068373C" w:rsidRPr="00C261B7" w:rsidRDefault="0068373C" w:rsidP="0068373C">
            <w:pPr>
              <w:spacing w:after="40"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C261B7">
              <w:rPr>
                <w:b/>
                <w:bCs/>
                <w:sz w:val="16"/>
                <w:szCs w:val="16"/>
              </w:rPr>
              <w:t xml:space="preserve">ФЕДЕРАЛЬНОЙ НАЛОГОВОЙ СЛУЖБЫ № 7  </w:t>
            </w:r>
          </w:p>
          <w:p w:rsidR="0068373C" w:rsidRPr="00C261B7" w:rsidRDefault="0068373C" w:rsidP="0068373C">
            <w:pPr>
              <w:spacing w:after="40"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C261B7">
              <w:rPr>
                <w:b/>
                <w:bCs/>
                <w:sz w:val="16"/>
                <w:szCs w:val="16"/>
              </w:rPr>
              <w:t>ПО ВОЛГОГРАДСКОЙ ОБЛАСТИ</w:t>
            </w:r>
          </w:p>
          <w:p w:rsidR="0068373C" w:rsidRPr="00C261B7" w:rsidRDefault="0068373C" w:rsidP="0068373C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 w:rsidRPr="00C261B7">
              <w:rPr>
                <w:sz w:val="16"/>
                <w:szCs w:val="16"/>
              </w:rPr>
              <w:t xml:space="preserve">(Межрайонная ИФНС России №7 </w:t>
            </w:r>
          </w:p>
          <w:p w:rsidR="0068373C" w:rsidRPr="00C261B7" w:rsidRDefault="0068373C" w:rsidP="0068373C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 w:rsidRPr="00C261B7">
              <w:rPr>
                <w:sz w:val="16"/>
                <w:szCs w:val="16"/>
              </w:rPr>
              <w:t>по Волгоградской области)</w:t>
            </w:r>
          </w:p>
          <w:p w:rsidR="0068373C" w:rsidRPr="00C261B7" w:rsidRDefault="0068373C" w:rsidP="0068373C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68373C" w:rsidRPr="00C261B7" w:rsidRDefault="0068373C" w:rsidP="0068373C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C261B7">
              <w:rPr>
                <w:sz w:val="16"/>
                <w:szCs w:val="16"/>
              </w:rPr>
              <w:t xml:space="preserve"> пр. Ленина, 83, г. Урюпинск, </w:t>
            </w:r>
          </w:p>
          <w:p w:rsidR="0068373C" w:rsidRPr="00C261B7" w:rsidRDefault="0068373C" w:rsidP="0068373C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C261B7">
              <w:rPr>
                <w:sz w:val="16"/>
                <w:szCs w:val="16"/>
              </w:rPr>
              <w:t>Волгоградская область, 403113</w:t>
            </w:r>
          </w:p>
          <w:p w:rsidR="0068373C" w:rsidRPr="00C261B7" w:rsidRDefault="0068373C" w:rsidP="0068373C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C261B7">
              <w:rPr>
                <w:sz w:val="16"/>
                <w:szCs w:val="16"/>
              </w:rPr>
              <w:t>Телефон: (84442) 4-51-11; Телефакс: (84442) 4-36-63</w:t>
            </w:r>
          </w:p>
          <w:p w:rsidR="00A44B4C" w:rsidRPr="00C261B7" w:rsidRDefault="00C9554B" w:rsidP="0068373C">
            <w:pPr>
              <w:jc w:val="center"/>
              <w:rPr>
                <w:b/>
                <w:sz w:val="16"/>
                <w:szCs w:val="16"/>
              </w:rPr>
            </w:pPr>
            <w:r w:rsidRPr="00EA45A7">
              <w:rPr>
                <w:sz w:val="16"/>
                <w:szCs w:val="16"/>
                <w:lang w:val="en-US"/>
              </w:rPr>
              <w:t>www</w:t>
            </w:r>
            <w:r w:rsidRPr="00EA45A7">
              <w:rPr>
                <w:sz w:val="16"/>
                <w:szCs w:val="16"/>
              </w:rPr>
              <w:t>.</w:t>
            </w:r>
            <w:proofErr w:type="spellStart"/>
            <w:r w:rsidRPr="00EA45A7">
              <w:rPr>
                <w:sz w:val="16"/>
                <w:szCs w:val="16"/>
                <w:lang w:val="en-US"/>
              </w:rPr>
              <w:t>nalog</w:t>
            </w:r>
            <w:proofErr w:type="spellEnd"/>
            <w:r w:rsidRPr="00EA45A7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gov</w:t>
            </w:r>
            <w:proofErr w:type="spellEnd"/>
            <w:r w:rsidRPr="00C9554B">
              <w:rPr>
                <w:sz w:val="16"/>
                <w:szCs w:val="16"/>
              </w:rPr>
              <w:t>.</w:t>
            </w:r>
            <w:proofErr w:type="spellStart"/>
            <w:r w:rsidRPr="00EA45A7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077" w:type="dxa"/>
            <w:gridSpan w:val="2"/>
            <w:vMerge w:val="restart"/>
          </w:tcPr>
          <w:p w:rsidR="00F57E2F" w:rsidRPr="00C261B7" w:rsidRDefault="00F57E2F">
            <w:pPr>
              <w:rPr>
                <w:sz w:val="12"/>
              </w:rPr>
            </w:pPr>
          </w:p>
        </w:tc>
        <w:tc>
          <w:tcPr>
            <w:tcW w:w="4989" w:type="dxa"/>
            <w:gridSpan w:val="2"/>
            <w:vMerge w:val="restart"/>
          </w:tcPr>
          <w:p w:rsidR="009D4546" w:rsidRPr="009D4546" w:rsidRDefault="00447F54" w:rsidP="00931F0D">
            <w:pPr>
              <w:pStyle w:val="a3"/>
            </w:pPr>
            <w:r>
              <w:rPr>
                <w:sz w:val="26"/>
                <w:szCs w:val="26"/>
              </w:rPr>
              <w:t>по списку рассылки</w:t>
            </w:r>
          </w:p>
        </w:tc>
      </w:tr>
      <w:bookmarkEnd w:id="2"/>
      <w:tr w:rsidR="00F57E2F" w:rsidRPr="00C261B7" w:rsidTr="009C5825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1414" w:type="dxa"/>
            <w:gridSpan w:val="3"/>
            <w:vAlign w:val="bottom"/>
          </w:tcPr>
          <w:p w:rsidR="00F57E2F" w:rsidRPr="00C261B7" w:rsidRDefault="0085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</w:tc>
        <w:tc>
          <w:tcPr>
            <w:tcW w:w="404" w:type="dxa"/>
            <w:vAlign w:val="bottom"/>
          </w:tcPr>
          <w:p w:rsidR="00F57E2F" w:rsidRPr="00C261B7" w:rsidRDefault="00F57E2F">
            <w:pPr>
              <w:rPr>
                <w:sz w:val="24"/>
                <w:szCs w:val="24"/>
              </w:rPr>
            </w:pPr>
            <w:r w:rsidRPr="00C261B7">
              <w:rPr>
                <w:sz w:val="24"/>
                <w:szCs w:val="24"/>
              </w:rPr>
              <w:t>№</w:t>
            </w:r>
          </w:p>
        </w:tc>
        <w:tc>
          <w:tcPr>
            <w:tcW w:w="2322" w:type="dxa"/>
            <w:vAlign w:val="bottom"/>
          </w:tcPr>
          <w:p w:rsidR="00851E8E" w:rsidRPr="00851E8E" w:rsidRDefault="00851E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05-1-53/08841</w:t>
            </w:r>
            <w:r>
              <w:rPr>
                <w:sz w:val="24"/>
                <w:szCs w:val="24"/>
                <w:lang w:val="en-US"/>
              </w:rPr>
              <w:t>@</w:t>
            </w:r>
          </w:p>
        </w:tc>
        <w:tc>
          <w:tcPr>
            <w:tcW w:w="1077" w:type="dxa"/>
            <w:gridSpan w:val="2"/>
            <w:vMerge/>
          </w:tcPr>
          <w:p w:rsidR="00F57E2F" w:rsidRPr="00C261B7" w:rsidRDefault="00F57E2F">
            <w:pPr>
              <w:rPr>
                <w:sz w:val="20"/>
              </w:rPr>
            </w:pPr>
          </w:p>
        </w:tc>
        <w:tc>
          <w:tcPr>
            <w:tcW w:w="4989" w:type="dxa"/>
            <w:gridSpan w:val="2"/>
            <w:vMerge/>
          </w:tcPr>
          <w:p w:rsidR="00F57E2F" w:rsidRPr="00C261B7" w:rsidRDefault="00F57E2F">
            <w:pPr>
              <w:rPr>
                <w:sz w:val="20"/>
              </w:rPr>
            </w:pPr>
          </w:p>
        </w:tc>
      </w:tr>
      <w:tr w:rsidR="00FE22C8" w:rsidRPr="00C261B7" w:rsidTr="009C5825">
        <w:trPr>
          <w:cantSplit/>
          <w:trHeight w:hRule="exact" w:val="227"/>
        </w:trPr>
        <w:tc>
          <w:tcPr>
            <w:tcW w:w="1414" w:type="dxa"/>
            <w:gridSpan w:val="3"/>
            <w:vAlign w:val="bottom"/>
          </w:tcPr>
          <w:p w:rsidR="00FE22C8" w:rsidRPr="00C261B7" w:rsidRDefault="00FE22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04" w:type="dxa"/>
            <w:vAlign w:val="bottom"/>
          </w:tcPr>
          <w:p w:rsidR="00FE22C8" w:rsidRPr="00C261B7" w:rsidRDefault="00FE22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22" w:type="dxa"/>
            <w:vAlign w:val="bottom"/>
          </w:tcPr>
          <w:p w:rsidR="00FE22C8" w:rsidRPr="00C261B7" w:rsidRDefault="00FE22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7" w:type="dxa"/>
            <w:gridSpan w:val="2"/>
            <w:vMerge/>
          </w:tcPr>
          <w:p w:rsidR="00FE22C8" w:rsidRPr="00C261B7" w:rsidRDefault="00FE22C8">
            <w:pPr>
              <w:rPr>
                <w:sz w:val="16"/>
              </w:rPr>
            </w:pPr>
          </w:p>
        </w:tc>
        <w:tc>
          <w:tcPr>
            <w:tcW w:w="4989" w:type="dxa"/>
            <w:gridSpan w:val="2"/>
            <w:vMerge/>
          </w:tcPr>
          <w:p w:rsidR="00FE22C8" w:rsidRPr="00C261B7" w:rsidRDefault="00FE22C8">
            <w:pPr>
              <w:rPr>
                <w:sz w:val="16"/>
              </w:rPr>
            </w:pPr>
          </w:p>
        </w:tc>
      </w:tr>
      <w:tr w:rsidR="00F57E2F" w:rsidTr="009C5825">
        <w:tblPrEx>
          <w:tblCellMar>
            <w:left w:w="107" w:type="dxa"/>
            <w:right w:w="107" w:type="dxa"/>
          </w:tblCellMar>
        </w:tblPrEx>
        <w:trPr>
          <w:cantSplit/>
          <w:trHeight w:hRule="exact" w:val="397"/>
        </w:trPr>
        <w:tc>
          <w:tcPr>
            <w:tcW w:w="909" w:type="dxa"/>
            <w:gridSpan w:val="2"/>
            <w:vAlign w:val="bottom"/>
          </w:tcPr>
          <w:p w:rsidR="00F57E2F" w:rsidRPr="00A44B4C" w:rsidRDefault="00727F21">
            <w:pPr>
              <w:rPr>
                <w:sz w:val="24"/>
                <w:szCs w:val="24"/>
              </w:rPr>
            </w:pPr>
            <w:r w:rsidRPr="00C261B7">
              <w:rPr>
                <w:sz w:val="24"/>
                <w:szCs w:val="24"/>
              </w:rPr>
              <w:t>Н</w:t>
            </w:r>
            <w:r w:rsidR="00F57E2F" w:rsidRPr="00C261B7">
              <w:rPr>
                <w:sz w:val="24"/>
                <w:szCs w:val="24"/>
              </w:rPr>
              <w:t>а №</w:t>
            </w:r>
          </w:p>
        </w:tc>
        <w:tc>
          <w:tcPr>
            <w:tcW w:w="3231" w:type="dxa"/>
            <w:gridSpan w:val="3"/>
            <w:vAlign w:val="bottom"/>
          </w:tcPr>
          <w:p w:rsidR="00F57E2F" w:rsidRPr="00A44B4C" w:rsidRDefault="00F57E2F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</w:tcPr>
          <w:p w:rsidR="00F57E2F" w:rsidRDefault="00F57E2F">
            <w:pPr>
              <w:rPr>
                <w:sz w:val="20"/>
              </w:rPr>
            </w:pPr>
          </w:p>
        </w:tc>
        <w:tc>
          <w:tcPr>
            <w:tcW w:w="4989" w:type="dxa"/>
            <w:gridSpan w:val="2"/>
            <w:vMerge/>
          </w:tcPr>
          <w:p w:rsidR="00F57E2F" w:rsidRDefault="00F57E2F">
            <w:pPr>
              <w:rPr>
                <w:sz w:val="20"/>
              </w:rPr>
            </w:pPr>
          </w:p>
        </w:tc>
      </w:tr>
      <w:tr w:rsidR="00FE22C8" w:rsidTr="009C5825">
        <w:trPr>
          <w:cantSplit/>
          <w:trHeight w:hRule="exact" w:val="227"/>
        </w:trPr>
        <w:tc>
          <w:tcPr>
            <w:tcW w:w="909" w:type="dxa"/>
            <w:gridSpan w:val="2"/>
            <w:vAlign w:val="bottom"/>
          </w:tcPr>
          <w:p w:rsidR="00FE22C8" w:rsidRPr="00805F77" w:rsidRDefault="00FE22C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231" w:type="dxa"/>
            <w:gridSpan w:val="3"/>
            <w:vAlign w:val="bottom"/>
          </w:tcPr>
          <w:p w:rsidR="00FE22C8" w:rsidRPr="00805F77" w:rsidRDefault="00FE22C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077" w:type="dxa"/>
            <w:gridSpan w:val="2"/>
            <w:vMerge/>
          </w:tcPr>
          <w:p w:rsidR="00FE22C8" w:rsidRDefault="00FE22C8">
            <w:pPr>
              <w:rPr>
                <w:sz w:val="8"/>
              </w:rPr>
            </w:pPr>
          </w:p>
        </w:tc>
        <w:tc>
          <w:tcPr>
            <w:tcW w:w="4989" w:type="dxa"/>
            <w:gridSpan w:val="2"/>
            <w:vMerge/>
          </w:tcPr>
          <w:p w:rsidR="00FE22C8" w:rsidRDefault="00FE22C8">
            <w:pPr>
              <w:rPr>
                <w:sz w:val="8"/>
              </w:rPr>
            </w:pPr>
          </w:p>
        </w:tc>
      </w:tr>
      <w:tr w:rsidR="00447F54" w:rsidRPr="00616492" w:rsidTr="00447F54">
        <w:tblPrEx>
          <w:tblCellMar>
            <w:left w:w="38" w:type="dxa"/>
            <w:right w:w="38" w:type="dxa"/>
          </w:tblCellMar>
        </w:tblPrEx>
        <w:trPr>
          <w:gridBefore w:val="1"/>
          <w:wBefore w:w="139" w:type="dxa"/>
          <w:cantSplit/>
          <w:trHeight w:hRule="exact" w:val="426"/>
        </w:trPr>
        <w:tc>
          <w:tcPr>
            <w:tcW w:w="4140" w:type="dxa"/>
            <w:gridSpan w:val="5"/>
          </w:tcPr>
          <w:p w:rsidR="00447F54" w:rsidRPr="00616492" w:rsidRDefault="00447F54" w:rsidP="00424C54">
            <w:pPr>
              <w:jc w:val="both"/>
              <w:rPr>
                <w:szCs w:val="26"/>
              </w:rPr>
            </w:pPr>
            <w:r w:rsidRPr="00616492">
              <w:rPr>
                <w:szCs w:val="26"/>
              </w:rPr>
              <w:t>О направлении информации</w:t>
            </w:r>
          </w:p>
        </w:tc>
        <w:tc>
          <w:tcPr>
            <w:tcW w:w="3502" w:type="dxa"/>
            <w:gridSpan w:val="2"/>
            <w:vMerge/>
          </w:tcPr>
          <w:p w:rsidR="00447F54" w:rsidRPr="00616492" w:rsidRDefault="00447F54" w:rsidP="00424C54">
            <w:pPr>
              <w:jc w:val="both"/>
              <w:rPr>
                <w:szCs w:val="26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447F54" w:rsidRPr="00616492" w:rsidRDefault="00447F54" w:rsidP="00424C54">
            <w:pPr>
              <w:jc w:val="both"/>
              <w:rPr>
                <w:szCs w:val="26"/>
              </w:rPr>
            </w:pPr>
          </w:p>
        </w:tc>
      </w:tr>
    </w:tbl>
    <w:p w:rsidR="00447F54" w:rsidRPr="00616492" w:rsidRDefault="00447F54" w:rsidP="00424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F54" w:rsidRPr="00616492" w:rsidRDefault="00447F54" w:rsidP="00424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F54" w:rsidRPr="0064499D" w:rsidRDefault="00447F54" w:rsidP="003B003D">
      <w:pPr>
        <w:autoSpaceDE w:val="0"/>
        <w:autoSpaceDN w:val="0"/>
        <w:adjustRightInd w:val="0"/>
        <w:jc w:val="both"/>
        <w:rPr>
          <w:szCs w:val="26"/>
        </w:rPr>
      </w:pPr>
      <w:r w:rsidRPr="0064499D">
        <w:rPr>
          <w:szCs w:val="26"/>
        </w:rPr>
        <w:tab/>
        <w:t>Межрайонная ИФНС России</w:t>
      </w:r>
      <w:r w:rsidR="009F4ABF">
        <w:rPr>
          <w:szCs w:val="26"/>
        </w:rPr>
        <w:t xml:space="preserve"> № 7 по Волгоградской области </w:t>
      </w:r>
      <w:r w:rsidR="009F4ABF">
        <w:rPr>
          <w:bCs/>
          <w:snapToGrid/>
          <w:szCs w:val="26"/>
        </w:rPr>
        <w:t xml:space="preserve">в </w:t>
      </w:r>
      <w:r w:rsidRPr="0064499D">
        <w:rPr>
          <w:szCs w:val="26"/>
        </w:rPr>
        <w:t xml:space="preserve">целях повышения налоговой грамотности населения, побуждения налогоплательщиков к исполнению обязанностей, установленных законодательством о налогах и сборах, просит </w:t>
      </w:r>
      <w:r w:rsidR="00E50B21" w:rsidRPr="0064499D">
        <w:rPr>
          <w:szCs w:val="26"/>
        </w:rPr>
        <w:t xml:space="preserve">опубликовать </w:t>
      </w:r>
      <w:r w:rsidR="007E72AE">
        <w:rPr>
          <w:szCs w:val="26"/>
        </w:rPr>
        <w:t xml:space="preserve">на Вашем интернет-сайте </w:t>
      </w:r>
      <w:r w:rsidR="00043A7C" w:rsidRPr="0064499D">
        <w:rPr>
          <w:szCs w:val="26"/>
        </w:rPr>
        <w:t>социально-значимую информацию</w:t>
      </w:r>
      <w:r w:rsidR="00E50B21" w:rsidRPr="0064499D">
        <w:rPr>
          <w:szCs w:val="26"/>
        </w:rPr>
        <w:t>,</w:t>
      </w:r>
      <w:r w:rsidRPr="0064499D">
        <w:rPr>
          <w:szCs w:val="26"/>
        </w:rPr>
        <w:t xml:space="preserve"> следующего содержания:</w:t>
      </w:r>
    </w:p>
    <w:p w:rsidR="008A22F2" w:rsidRDefault="008A22F2" w:rsidP="003B003D">
      <w:pPr>
        <w:tabs>
          <w:tab w:val="left" w:pos="4500"/>
        </w:tabs>
        <w:jc w:val="center"/>
        <w:rPr>
          <w:b/>
          <w:szCs w:val="26"/>
        </w:rPr>
      </w:pPr>
    </w:p>
    <w:p w:rsidR="007E72AE" w:rsidRDefault="003B003D" w:rsidP="003B003D">
      <w:pPr>
        <w:tabs>
          <w:tab w:val="left" w:pos="4500"/>
        </w:tabs>
        <w:jc w:val="center"/>
        <w:rPr>
          <w:b/>
          <w:szCs w:val="26"/>
        </w:rPr>
      </w:pPr>
      <w:r>
        <w:rPr>
          <w:b/>
          <w:szCs w:val="26"/>
        </w:rPr>
        <w:t>Уважаемые налогоплательщики!</w:t>
      </w:r>
    </w:p>
    <w:p w:rsidR="003B003D" w:rsidRDefault="003B003D" w:rsidP="003B003D">
      <w:pPr>
        <w:jc w:val="center"/>
        <w:rPr>
          <w:b/>
          <w:szCs w:val="26"/>
        </w:rPr>
      </w:pPr>
      <w:r>
        <w:rPr>
          <w:b/>
          <w:szCs w:val="26"/>
        </w:rPr>
        <w:t xml:space="preserve">Продолжается прием специальных деклараций в рамках четвертого этапа </w:t>
      </w:r>
      <w:r>
        <w:rPr>
          <w:b/>
          <w:szCs w:val="26"/>
        </w:rPr>
        <w:br/>
        <w:t>амнистии капитала.</w:t>
      </w:r>
    </w:p>
    <w:p w:rsidR="003B003D" w:rsidRDefault="003B003D" w:rsidP="003B003D">
      <w:pPr>
        <w:jc w:val="center"/>
        <w:rPr>
          <w:b/>
          <w:szCs w:val="26"/>
        </w:rPr>
      </w:pPr>
    </w:p>
    <w:p w:rsidR="003B003D" w:rsidRDefault="003B003D" w:rsidP="003B003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B003D">
        <w:rPr>
          <w:sz w:val="26"/>
          <w:szCs w:val="26"/>
        </w:rPr>
        <w:t xml:space="preserve">Межрайонная ИФНС России № 7 по Волгоградской области сообщает, </w:t>
      </w:r>
      <w:r>
        <w:rPr>
          <w:sz w:val="26"/>
          <w:szCs w:val="26"/>
        </w:rPr>
        <w:t xml:space="preserve">что </w:t>
      </w:r>
      <w:r w:rsidRPr="003B003D">
        <w:rPr>
          <w:sz w:val="26"/>
          <w:szCs w:val="26"/>
        </w:rPr>
        <w:t>продолжается прием специальных деклараций в рамках четвертого этапа добровольного декларирования</w:t>
      </w:r>
      <w:r>
        <w:rPr>
          <w:sz w:val="26"/>
          <w:szCs w:val="26"/>
        </w:rPr>
        <w:t xml:space="preserve"> физическими лицами активов и счетов (вкладов) в банках, представляемых налогоплательщиками</w:t>
      </w:r>
      <w:r>
        <w:rPr>
          <w:color w:val="auto"/>
          <w:sz w:val="26"/>
          <w:szCs w:val="26"/>
        </w:rPr>
        <w:t xml:space="preserve"> в соответствии с Федеральными законами от 08.06.2015 № 140-ФЗ и от 09.03.2022 № 48-ФЗ.</w:t>
      </w:r>
    </w:p>
    <w:p w:rsidR="003B003D" w:rsidRDefault="003B003D" w:rsidP="003B003D">
      <w:pPr>
        <w:ind w:firstLine="709"/>
        <w:jc w:val="both"/>
        <w:rPr>
          <w:szCs w:val="26"/>
        </w:rPr>
      </w:pPr>
      <w:r>
        <w:rPr>
          <w:szCs w:val="26"/>
        </w:rPr>
        <w:t xml:space="preserve">Хотя срок их представления установлен по 28 февраля 2023 года, первые </w:t>
      </w:r>
      <w:proofErr w:type="spellStart"/>
      <w:r>
        <w:rPr>
          <w:szCs w:val="26"/>
        </w:rPr>
        <w:t>спецдекларации</w:t>
      </w:r>
      <w:proofErr w:type="spellEnd"/>
      <w:r>
        <w:rPr>
          <w:szCs w:val="26"/>
        </w:rPr>
        <w:t xml:space="preserve"> уже поступили в ряд инспекций региона. Переживать о разглашении своих данных этим гражданам не стоит, ФНС России обеспечивает режим конфиденциальности содержащихся в специальной декларации сведений и не использует их для целей осуществления мероприятий налогового контроля.</w:t>
      </w:r>
    </w:p>
    <w:p w:rsidR="003B003D" w:rsidRDefault="003B003D" w:rsidP="003B003D">
      <w:pPr>
        <w:ind w:firstLine="709"/>
        <w:jc w:val="both"/>
        <w:rPr>
          <w:szCs w:val="26"/>
        </w:rPr>
      </w:pPr>
      <w:r>
        <w:rPr>
          <w:szCs w:val="26"/>
        </w:rPr>
        <w:t xml:space="preserve">Напоминаем, что прием </w:t>
      </w:r>
      <w:proofErr w:type="spellStart"/>
      <w:r>
        <w:rPr>
          <w:szCs w:val="26"/>
        </w:rPr>
        <w:t>спецдеклараций</w:t>
      </w:r>
      <w:proofErr w:type="spellEnd"/>
      <w:r>
        <w:rPr>
          <w:szCs w:val="26"/>
        </w:rPr>
        <w:t xml:space="preserve"> осуществляется в любом территориальном налоговом органе, а также в центральном аппарате ФНС России, при этом не считаются принятыми специальные декларации, отправленные по почте.</w:t>
      </w:r>
    </w:p>
    <w:p w:rsidR="003B003D" w:rsidRDefault="003B003D" w:rsidP="003B003D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Физические лица имеют возможность сообщить о своих счетах и вкладах в заграничных банках, ценных бумагах. </w:t>
      </w:r>
      <w:r>
        <w:rPr>
          <w:sz w:val="26"/>
          <w:szCs w:val="26"/>
        </w:rPr>
        <w:t>В декларации можно заявить сведения о КИК, представив одновременно, уведомление о контролируемых иностранных компаниях и (или) уведомление об участии в иностранных организациях. При этом с 2021 года применяется новая форма уведомления о КИК, утвержденная приказом ФНС России от 19.07.2021 №ЕД-7-13/671@. К уведомлению требуется приложить документы, подтверждающие размер прибыли (убытка) КИК, а также о праве на освобождение от налогообложения прибыли КИК.</w:t>
      </w:r>
    </w:p>
    <w:p w:rsidR="003B003D" w:rsidRDefault="003B003D" w:rsidP="003B003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В рамках четвертого этапа могут быть задекларированы и другие финансовые активы, например, производные финансовые инструменты. Также физические лица вправе задекларировать наличные деньги при условии, что положат их на счёт в российском банке в течение 30 дней со дня представления декларации. В случае декларирования транспортных средств, указываются сведения об их перерегистрации в соответствующих государственных реестрах Российской Федерации.</w:t>
      </w:r>
    </w:p>
    <w:p w:rsidR="003B003D" w:rsidRDefault="003B003D" w:rsidP="003B003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этом сохраняются гарантии освобождения декларанта и (или) лица, информация о котором содержится в специальной декларации, от уголовной, административной и налоговой ответственности по деяниям, совершенным до 01.01.2022, при условии зачисления денежных средств и финансовых активов на счета в российских банках и организациях финансового рынка. </w:t>
      </w:r>
    </w:p>
    <w:p w:rsidR="003B003D" w:rsidRDefault="003B003D" w:rsidP="003B003D">
      <w:pPr>
        <w:ind w:firstLine="709"/>
        <w:jc w:val="both"/>
        <w:rPr>
          <w:szCs w:val="26"/>
        </w:rPr>
      </w:pPr>
      <w:r>
        <w:rPr>
          <w:szCs w:val="26"/>
        </w:rPr>
        <w:t>Подробности размещены на сайте ФНС России в разделе «Специальная декларация» (https://www.nalog.gov.ru/rn34/taxation/specdecl/), где можно скачать форму декларации, узнать, как правильно ее заполнить и другую полезную информацию о декларировании.</w:t>
      </w:r>
    </w:p>
    <w:p w:rsidR="007E72AE" w:rsidRDefault="007E72AE" w:rsidP="003B003D">
      <w:pPr>
        <w:tabs>
          <w:tab w:val="left" w:pos="709"/>
        </w:tabs>
        <w:ind w:right="124" w:firstLine="709"/>
        <w:jc w:val="both"/>
        <w:rPr>
          <w:bCs/>
          <w:szCs w:val="26"/>
        </w:rPr>
      </w:pPr>
    </w:p>
    <w:p w:rsidR="00447F54" w:rsidRPr="00C35C68" w:rsidRDefault="00447F54" w:rsidP="003B003D">
      <w:pPr>
        <w:tabs>
          <w:tab w:val="left" w:pos="709"/>
        </w:tabs>
        <w:ind w:right="124" w:firstLine="709"/>
        <w:jc w:val="both"/>
        <w:rPr>
          <w:bCs/>
          <w:szCs w:val="26"/>
        </w:rPr>
      </w:pPr>
      <w:r w:rsidRPr="00C35C68">
        <w:rPr>
          <w:bCs/>
          <w:szCs w:val="26"/>
        </w:rPr>
        <w:t xml:space="preserve">Просим Вас </w:t>
      </w:r>
      <w:r w:rsidR="00F8717D" w:rsidRPr="00C35C68">
        <w:rPr>
          <w:bCs/>
          <w:szCs w:val="26"/>
        </w:rPr>
        <w:t xml:space="preserve">предоставить </w:t>
      </w:r>
      <w:r w:rsidR="007E72AE">
        <w:rPr>
          <w:bCs/>
          <w:szCs w:val="26"/>
        </w:rPr>
        <w:t>ссылку на размещенный материал на интернет-сайте</w:t>
      </w:r>
      <w:r w:rsidRPr="00C35C68">
        <w:rPr>
          <w:bCs/>
          <w:szCs w:val="26"/>
        </w:rPr>
        <w:t xml:space="preserve"> в Центральный офис в отдел учёта и работы с налогоплательщиками.</w:t>
      </w:r>
    </w:p>
    <w:p w:rsidR="00447F54" w:rsidRPr="00616492" w:rsidRDefault="00447F54" w:rsidP="003B003D">
      <w:pPr>
        <w:autoSpaceDE w:val="0"/>
        <w:autoSpaceDN w:val="0"/>
        <w:adjustRightInd w:val="0"/>
        <w:jc w:val="both"/>
        <w:rPr>
          <w:szCs w:val="26"/>
        </w:rPr>
      </w:pPr>
    </w:p>
    <w:p w:rsidR="00447F54" w:rsidRPr="00616492" w:rsidRDefault="00447F54" w:rsidP="003B003D">
      <w:pPr>
        <w:jc w:val="both"/>
        <w:rPr>
          <w:szCs w:val="26"/>
        </w:rPr>
      </w:pPr>
    </w:p>
    <w:p w:rsidR="00447F54" w:rsidRPr="00616492" w:rsidRDefault="00447F54" w:rsidP="003B003D">
      <w:pPr>
        <w:jc w:val="both"/>
        <w:rPr>
          <w:szCs w:val="26"/>
        </w:rPr>
      </w:pPr>
    </w:p>
    <w:p w:rsidR="00447F54" w:rsidRPr="00616492" w:rsidRDefault="00F8717D" w:rsidP="003B003D">
      <w:pPr>
        <w:jc w:val="both"/>
        <w:rPr>
          <w:color w:val="000000"/>
          <w:szCs w:val="26"/>
        </w:rPr>
      </w:pPr>
      <w:r>
        <w:rPr>
          <w:color w:val="000000"/>
          <w:szCs w:val="26"/>
        </w:rPr>
        <w:t>Заместитель</w:t>
      </w:r>
      <w:r w:rsidR="00D6081E">
        <w:rPr>
          <w:color w:val="000000"/>
          <w:szCs w:val="26"/>
        </w:rPr>
        <w:t xml:space="preserve"> н</w:t>
      </w:r>
      <w:r w:rsidR="00447F54" w:rsidRPr="00616492">
        <w:rPr>
          <w:color w:val="000000"/>
          <w:szCs w:val="26"/>
        </w:rPr>
        <w:t>ачальник</w:t>
      </w:r>
      <w:r w:rsidR="00D6081E">
        <w:rPr>
          <w:color w:val="000000"/>
          <w:szCs w:val="26"/>
        </w:rPr>
        <w:t>а</w:t>
      </w:r>
      <w:r w:rsidR="00447F54" w:rsidRPr="00616492">
        <w:rPr>
          <w:color w:val="000000"/>
          <w:szCs w:val="26"/>
        </w:rPr>
        <w:t>,</w:t>
      </w:r>
    </w:p>
    <w:p w:rsidR="00447F54" w:rsidRPr="00616492" w:rsidRDefault="00447F54" w:rsidP="003B003D">
      <w:pPr>
        <w:jc w:val="both"/>
        <w:rPr>
          <w:color w:val="000000"/>
          <w:szCs w:val="26"/>
        </w:rPr>
      </w:pPr>
      <w:r w:rsidRPr="00616492">
        <w:rPr>
          <w:color w:val="000000"/>
          <w:szCs w:val="26"/>
        </w:rPr>
        <w:t>советник государственной гражданской</w:t>
      </w:r>
    </w:p>
    <w:p w:rsidR="00447F54" w:rsidRPr="00616492" w:rsidRDefault="00447F54" w:rsidP="003B003D">
      <w:pPr>
        <w:jc w:val="both"/>
        <w:rPr>
          <w:color w:val="000000"/>
          <w:szCs w:val="26"/>
        </w:rPr>
      </w:pPr>
      <w:r w:rsidRPr="00616492">
        <w:rPr>
          <w:color w:val="000000"/>
          <w:szCs w:val="26"/>
        </w:rPr>
        <w:t xml:space="preserve">службы Российской Федерации </w:t>
      </w:r>
      <w:r w:rsidR="00D6081E">
        <w:rPr>
          <w:color w:val="000000"/>
          <w:szCs w:val="26"/>
        </w:rPr>
        <w:t>2</w:t>
      </w:r>
      <w:r w:rsidRPr="00616492">
        <w:rPr>
          <w:color w:val="000000"/>
          <w:szCs w:val="26"/>
        </w:rPr>
        <w:t xml:space="preserve"> класса                   </w:t>
      </w:r>
      <w:r w:rsidR="00D6081E">
        <w:rPr>
          <w:color w:val="000000"/>
          <w:szCs w:val="26"/>
        </w:rPr>
        <w:t xml:space="preserve"> </w:t>
      </w:r>
      <w:r w:rsidRPr="00616492">
        <w:rPr>
          <w:color w:val="000000"/>
          <w:szCs w:val="26"/>
        </w:rPr>
        <w:t xml:space="preserve">                                          </w:t>
      </w:r>
      <w:r w:rsidR="00D6081E">
        <w:rPr>
          <w:color w:val="000000"/>
          <w:szCs w:val="26"/>
        </w:rPr>
        <w:t>Г.М. Макарова</w:t>
      </w:r>
    </w:p>
    <w:p w:rsidR="00447F54" w:rsidRPr="00616492" w:rsidRDefault="00447F54" w:rsidP="00424C54">
      <w:pPr>
        <w:ind w:right="284"/>
        <w:jc w:val="both"/>
        <w:rPr>
          <w:szCs w:val="26"/>
        </w:rPr>
      </w:pPr>
    </w:p>
    <w:p w:rsidR="00447F54" w:rsidRPr="00616492" w:rsidRDefault="00447F54" w:rsidP="00424C54">
      <w:pPr>
        <w:ind w:right="284"/>
        <w:jc w:val="both"/>
        <w:rPr>
          <w:szCs w:val="26"/>
        </w:rPr>
      </w:pPr>
    </w:p>
    <w:p w:rsidR="00447F54" w:rsidRPr="00616492" w:rsidRDefault="00447F54" w:rsidP="00424C54">
      <w:pPr>
        <w:jc w:val="both"/>
        <w:rPr>
          <w:szCs w:val="26"/>
        </w:rPr>
      </w:pPr>
    </w:p>
    <w:p w:rsidR="00544230" w:rsidRDefault="00544230" w:rsidP="00424C54">
      <w:pPr>
        <w:jc w:val="both"/>
        <w:rPr>
          <w:szCs w:val="26"/>
        </w:rPr>
      </w:pPr>
    </w:p>
    <w:p w:rsidR="00544230" w:rsidRDefault="00544230" w:rsidP="00424C54">
      <w:pPr>
        <w:jc w:val="both"/>
        <w:rPr>
          <w:szCs w:val="26"/>
        </w:rPr>
      </w:pPr>
    </w:p>
    <w:p w:rsidR="00544230" w:rsidRDefault="00544230" w:rsidP="00424C54">
      <w:pPr>
        <w:jc w:val="both"/>
        <w:rPr>
          <w:szCs w:val="26"/>
        </w:rPr>
      </w:pPr>
    </w:p>
    <w:p w:rsidR="007B3030" w:rsidRDefault="007B3030" w:rsidP="00424C54">
      <w:pPr>
        <w:jc w:val="both"/>
        <w:rPr>
          <w:szCs w:val="26"/>
        </w:rPr>
      </w:pPr>
    </w:p>
    <w:p w:rsidR="007B3030" w:rsidRDefault="007B3030" w:rsidP="00424C54">
      <w:pPr>
        <w:jc w:val="both"/>
        <w:rPr>
          <w:szCs w:val="26"/>
        </w:rPr>
      </w:pPr>
    </w:p>
    <w:p w:rsidR="007B3030" w:rsidRDefault="007B3030" w:rsidP="00424C54">
      <w:pPr>
        <w:jc w:val="both"/>
        <w:rPr>
          <w:szCs w:val="26"/>
        </w:rPr>
      </w:pPr>
    </w:p>
    <w:p w:rsidR="007B3030" w:rsidRDefault="007B3030" w:rsidP="00424C54">
      <w:pPr>
        <w:jc w:val="both"/>
        <w:rPr>
          <w:szCs w:val="26"/>
        </w:rPr>
      </w:pPr>
    </w:p>
    <w:p w:rsidR="00995899" w:rsidRDefault="00995899" w:rsidP="00424C54">
      <w:pPr>
        <w:jc w:val="both"/>
        <w:rPr>
          <w:szCs w:val="26"/>
        </w:rPr>
      </w:pPr>
    </w:p>
    <w:p w:rsidR="003B003D" w:rsidRDefault="003B003D" w:rsidP="00424C54">
      <w:pPr>
        <w:jc w:val="both"/>
        <w:rPr>
          <w:szCs w:val="26"/>
        </w:rPr>
      </w:pPr>
    </w:p>
    <w:p w:rsidR="003B003D" w:rsidRDefault="003B003D" w:rsidP="00424C54">
      <w:pPr>
        <w:jc w:val="both"/>
        <w:rPr>
          <w:szCs w:val="26"/>
        </w:rPr>
      </w:pPr>
    </w:p>
    <w:p w:rsidR="003B003D" w:rsidRDefault="003B003D" w:rsidP="00424C54">
      <w:pPr>
        <w:jc w:val="both"/>
        <w:rPr>
          <w:szCs w:val="26"/>
        </w:rPr>
      </w:pPr>
    </w:p>
    <w:p w:rsidR="003B003D" w:rsidRDefault="003B003D" w:rsidP="00424C54">
      <w:pPr>
        <w:jc w:val="both"/>
        <w:rPr>
          <w:szCs w:val="26"/>
        </w:rPr>
      </w:pPr>
    </w:p>
    <w:p w:rsidR="003B003D" w:rsidRDefault="003B003D" w:rsidP="00424C54">
      <w:pPr>
        <w:jc w:val="both"/>
        <w:rPr>
          <w:szCs w:val="26"/>
        </w:rPr>
      </w:pPr>
    </w:p>
    <w:p w:rsidR="008A22F2" w:rsidRDefault="008A22F2" w:rsidP="00424C54">
      <w:pPr>
        <w:jc w:val="both"/>
        <w:rPr>
          <w:szCs w:val="26"/>
        </w:rPr>
      </w:pPr>
    </w:p>
    <w:p w:rsidR="00F8717D" w:rsidRDefault="00F8717D" w:rsidP="00424C54">
      <w:pPr>
        <w:jc w:val="both"/>
        <w:rPr>
          <w:szCs w:val="26"/>
        </w:rPr>
      </w:pPr>
    </w:p>
    <w:p w:rsidR="003B003D" w:rsidRDefault="003B003D" w:rsidP="00424C54">
      <w:pPr>
        <w:jc w:val="both"/>
        <w:rPr>
          <w:szCs w:val="26"/>
        </w:rPr>
      </w:pPr>
    </w:p>
    <w:p w:rsidR="003B003D" w:rsidRDefault="003B003D" w:rsidP="00424C54">
      <w:pPr>
        <w:jc w:val="both"/>
        <w:rPr>
          <w:szCs w:val="26"/>
        </w:rPr>
      </w:pPr>
    </w:p>
    <w:p w:rsidR="003B003D" w:rsidRDefault="003B003D" w:rsidP="00424C54">
      <w:pPr>
        <w:jc w:val="both"/>
        <w:rPr>
          <w:szCs w:val="26"/>
        </w:rPr>
      </w:pPr>
    </w:p>
    <w:p w:rsidR="003B003D" w:rsidRDefault="003B003D" w:rsidP="00424C54">
      <w:pPr>
        <w:jc w:val="both"/>
        <w:rPr>
          <w:szCs w:val="26"/>
        </w:rPr>
      </w:pPr>
    </w:p>
    <w:p w:rsidR="00447F54" w:rsidRPr="00616492" w:rsidRDefault="00447F54" w:rsidP="00424C54">
      <w:pPr>
        <w:jc w:val="both"/>
        <w:rPr>
          <w:szCs w:val="26"/>
        </w:rPr>
      </w:pPr>
    </w:p>
    <w:p w:rsidR="00447F54" w:rsidRPr="00616492" w:rsidRDefault="00447F54" w:rsidP="00424C54">
      <w:pPr>
        <w:jc w:val="both"/>
        <w:rPr>
          <w:szCs w:val="26"/>
        </w:rPr>
      </w:pPr>
    </w:p>
    <w:p w:rsidR="00447F54" w:rsidRDefault="00291643" w:rsidP="00424C54">
      <w:pPr>
        <w:jc w:val="both"/>
        <w:rPr>
          <w:sz w:val="20"/>
        </w:rPr>
      </w:pPr>
      <w:r>
        <w:rPr>
          <w:sz w:val="20"/>
        </w:rPr>
        <w:t xml:space="preserve">М.В. </w:t>
      </w:r>
      <w:proofErr w:type="spellStart"/>
      <w:r>
        <w:rPr>
          <w:sz w:val="20"/>
        </w:rPr>
        <w:t>Уксусова</w:t>
      </w:r>
      <w:proofErr w:type="spellEnd"/>
    </w:p>
    <w:p w:rsidR="003353AC" w:rsidRPr="00447F54" w:rsidRDefault="00447F54" w:rsidP="00424C54">
      <w:pPr>
        <w:jc w:val="both"/>
        <w:rPr>
          <w:sz w:val="20"/>
        </w:rPr>
      </w:pPr>
      <w:r>
        <w:rPr>
          <w:sz w:val="20"/>
        </w:rPr>
        <w:t>(84442) 4-13-38</w:t>
      </w:r>
    </w:p>
    <w:sectPr w:rsidR="003353AC" w:rsidRPr="00447F54" w:rsidSect="00317531">
      <w:headerReference w:type="default" r:id="rId9"/>
      <w:pgSz w:w="11906" w:h="16838" w:code="9"/>
      <w:pgMar w:top="284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97" w:rsidRDefault="003A0897">
      <w:r>
        <w:separator/>
      </w:r>
    </w:p>
  </w:endnote>
  <w:endnote w:type="continuationSeparator" w:id="0">
    <w:p w:rsidR="003A0897" w:rsidRDefault="003A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97" w:rsidRDefault="003A0897">
      <w:r>
        <w:separator/>
      </w:r>
    </w:p>
  </w:footnote>
  <w:footnote w:type="continuationSeparator" w:id="0">
    <w:p w:rsidR="003A0897" w:rsidRDefault="003A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D8" w:rsidRDefault="003775D8">
    <w:pPr>
      <w:pStyle w:val="a3"/>
    </w:pPr>
    <w:r>
      <w:t xml:space="preserve">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 w15:restartNumberingAfterBreak="0">
    <w:nsid w:val="3E9944BE"/>
    <w:multiLevelType w:val="hybridMultilevel"/>
    <w:tmpl w:val="DD92D04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4156BB8"/>
    <w:multiLevelType w:val="hybridMultilevel"/>
    <w:tmpl w:val="8374A09A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8"/>
  </w:num>
  <w:num w:numId="3">
    <w:abstractNumId w:val="3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31"/>
  </w:num>
  <w:num w:numId="12">
    <w:abstractNumId w:val="15"/>
  </w:num>
  <w:num w:numId="13">
    <w:abstractNumId w:val="4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5"/>
  </w:num>
  <w:num w:numId="19">
    <w:abstractNumId w:val="22"/>
  </w:num>
  <w:num w:numId="20">
    <w:abstractNumId w:val="27"/>
  </w:num>
  <w:num w:numId="21">
    <w:abstractNumId w:val="28"/>
  </w:num>
  <w:num w:numId="22">
    <w:abstractNumId w:val="5"/>
  </w:num>
  <w:num w:numId="23">
    <w:abstractNumId w:val="18"/>
  </w:num>
  <w:num w:numId="24">
    <w:abstractNumId w:val="33"/>
  </w:num>
  <w:num w:numId="25">
    <w:abstractNumId w:val="36"/>
  </w:num>
  <w:num w:numId="26">
    <w:abstractNumId w:val="14"/>
  </w:num>
  <w:num w:numId="27">
    <w:abstractNumId w:val="10"/>
  </w:num>
  <w:num w:numId="28">
    <w:abstractNumId w:val="29"/>
  </w:num>
  <w:num w:numId="29">
    <w:abstractNumId w:val="3"/>
  </w:num>
  <w:num w:numId="30">
    <w:abstractNumId w:val="19"/>
  </w:num>
  <w:num w:numId="31">
    <w:abstractNumId w:val="32"/>
  </w:num>
  <w:num w:numId="32">
    <w:abstractNumId w:val="17"/>
  </w:num>
  <w:num w:numId="33">
    <w:abstractNumId w:val="21"/>
  </w:num>
  <w:num w:numId="34">
    <w:abstractNumId w:val="34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6"/>
  </w:num>
  <w:num w:numId="41">
    <w:abstractNumId w:val="7"/>
  </w:num>
  <w:num w:numId="42">
    <w:abstractNumId w:val="20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A6F"/>
    <w:rsid w:val="00005E97"/>
    <w:rsid w:val="0003240F"/>
    <w:rsid w:val="00033FC9"/>
    <w:rsid w:val="00034CE2"/>
    <w:rsid w:val="000411EE"/>
    <w:rsid w:val="00043A7C"/>
    <w:rsid w:val="000446BC"/>
    <w:rsid w:val="00051B7C"/>
    <w:rsid w:val="0006695A"/>
    <w:rsid w:val="00076020"/>
    <w:rsid w:val="000801E7"/>
    <w:rsid w:val="00082044"/>
    <w:rsid w:val="000A25C4"/>
    <w:rsid w:val="000C0EA5"/>
    <w:rsid w:val="000C15B4"/>
    <w:rsid w:val="000D03B2"/>
    <w:rsid w:val="000F3880"/>
    <w:rsid w:val="00113080"/>
    <w:rsid w:val="00163A88"/>
    <w:rsid w:val="0017394C"/>
    <w:rsid w:val="00174C36"/>
    <w:rsid w:val="00175D24"/>
    <w:rsid w:val="00186631"/>
    <w:rsid w:val="001A108B"/>
    <w:rsid w:val="001A1233"/>
    <w:rsid w:val="001D2516"/>
    <w:rsid w:val="001D2F8C"/>
    <w:rsid w:val="001E07E6"/>
    <w:rsid w:val="001E7313"/>
    <w:rsid w:val="001F067B"/>
    <w:rsid w:val="00205FCD"/>
    <w:rsid w:val="00225FDE"/>
    <w:rsid w:val="00240750"/>
    <w:rsid w:val="002436B1"/>
    <w:rsid w:val="00250D80"/>
    <w:rsid w:val="00251D0C"/>
    <w:rsid w:val="0025613D"/>
    <w:rsid w:val="0026735A"/>
    <w:rsid w:val="00272E26"/>
    <w:rsid w:val="00283413"/>
    <w:rsid w:val="00283867"/>
    <w:rsid w:val="0028415E"/>
    <w:rsid w:val="0028551E"/>
    <w:rsid w:val="00291643"/>
    <w:rsid w:val="002B37FF"/>
    <w:rsid w:val="002B5CAF"/>
    <w:rsid w:val="002B7A56"/>
    <w:rsid w:val="002C4291"/>
    <w:rsid w:val="002C44BC"/>
    <w:rsid w:val="002C4915"/>
    <w:rsid w:val="002D59A1"/>
    <w:rsid w:val="002F08AA"/>
    <w:rsid w:val="003079CC"/>
    <w:rsid w:val="00316606"/>
    <w:rsid w:val="00317531"/>
    <w:rsid w:val="003345C7"/>
    <w:rsid w:val="003353AC"/>
    <w:rsid w:val="0033719B"/>
    <w:rsid w:val="00351BD3"/>
    <w:rsid w:val="00362EBE"/>
    <w:rsid w:val="00366A78"/>
    <w:rsid w:val="003705CE"/>
    <w:rsid w:val="00371258"/>
    <w:rsid w:val="00372F3C"/>
    <w:rsid w:val="003735FA"/>
    <w:rsid w:val="003775D8"/>
    <w:rsid w:val="00381711"/>
    <w:rsid w:val="00381877"/>
    <w:rsid w:val="00390DC7"/>
    <w:rsid w:val="00397E70"/>
    <w:rsid w:val="003A0897"/>
    <w:rsid w:val="003B003D"/>
    <w:rsid w:val="003B1184"/>
    <w:rsid w:val="003C7D67"/>
    <w:rsid w:val="003D2EC6"/>
    <w:rsid w:val="003D4F52"/>
    <w:rsid w:val="003E21B0"/>
    <w:rsid w:val="003E319A"/>
    <w:rsid w:val="003E49A4"/>
    <w:rsid w:val="003F10BB"/>
    <w:rsid w:val="00401797"/>
    <w:rsid w:val="00424C54"/>
    <w:rsid w:val="0043216B"/>
    <w:rsid w:val="00434E25"/>
    <w:rsid w:val="004467B1"/>
    <w:rsid w:val="00447F54"/>
    <w:rsid w:val="00450529"/>
    <w:rsid w:val="00455B28"/>
    <w:rsid w:val="00462FB5"/>
    <w:rsid w:val="00481E5F"/>
    <w:rsid w:val="004874C3"/>
    <w:rsid w:val="00495AFF"/>
    <w:rsid w:val="004A08F9"/>
    <w:rsid w:val="004C2840"/>
    <w:rsid w:val="004C6F6F"/>
    <w:rsid w:val="004F16DF"/>
    <w:rsid w:val="004F27F0"/>
    <w:rsid w:val="00500ED3"/>
    <w:rsid w:val="00503DCE"/>
    <w:rsid w:val="00506931"/>
    <w:rsid w:val="00522255"/>
    <w:rsid w:val="00544230"/>
    <w:rsid w:val="00545433"/>
    <w:rsid w:val="00561204"/>
    <w:rsid w:val="005639D0"/>
    <w:rsid w:val="00564FA4"/>
    <w:rsid w:val="005A71FF"/>
    <w:rsid w:val="005B4389"/>
    <w:rsid w:val="005B7F29"/>
    <w:rsid w:val="005C2487"/>
    <w:rsid w:val="005E77D7"/>
    <w:rsid w:val="005F336D"/>
    <w:rsid w:val="005F5E13"/>
    <w:rsid w:val="006162BB"/>
    <w:rsid w:val="00616629"/>
    <w:rsid w:val="00616767"/>
    <w:rsid w:val="00617377"/>
    <w:rsid w:val="00617E1B"/>
    <w:rsid w:val="006315DF"/>
    <w:rsid w:val="00636B1D"/>
    <w:rsid w:val="0064499D"/>
    <w:rsid w:val="0065077E"/>
    <w:rsid w:val="00665F1D"/>
    <w:rsid w:val="0067704F"/>
    <w:rsid w:val="00680C2B"/>
    <w:rsid w:val="00681E5B"/>
    <w:rsid w:val="0068373C"/>
    <w:rsid w:val="006964B6"/>
    <w:rsid w:val="00697100"/>
    <w:rsid w:val="006A0FCB"/>
    <w:rsid w:val="006A5247"/>
    <w:rsid w:val="006B26A1"/>
    <w:rsid w:val="006B3C11"/>
    <w:rsid w:val="006B6A68"/>
    <w:rsid w:val="006C2034"/>
    <w:rsid w:val="006C452C"/>
    <w:rsid w:val="006C4F6F"/>
    <w:rsid w:val="006E1792"/>
    <w:rsid w:val="006F61ED"/>
    <w:rsid w:val="007026B1"/>
    <w:rsid w:val="007030B2"/>
    <w:rsid w:val="00716CBB"/>
    <w:rsid w:val="00722CAB"/>
    <w:rsid w:val="00727F21"/>
    <w:rsid w:val="00753ACF"/>
    <w:rsid w:val="00756D8B"/>
    <w:rsid w:val="00786C84"/>
    <w:rsid w:val="007B03C0"/>
    <w:rsid w:val="007B3030"/>
    <w:rsid w:val="007C0CD9"/>
    <w:rsid w:val="007C3DF1"/>
    <w:rsid w:val="007D2595"/>
    <w:rsid w:val="007E07BC"/>
    <w:rsid w:val="007E72AE"/>
    <w:rsid w:val="007F0893"/>
    <w:rsid w:val="007F523C"/>
    <w:rsid w:val="00805F77"/>
    <w:rsid w:val="0081265F"/>
    <w:rsid w:val="00823807"/>
    <w:rsid w:val="00841DD2"/>
    <w:rsid w:val="00851E8E"/>
    <w:rsid w:val="008909B3"/>
    <w:rsid w:val="00890E40"/>
    <w:rsid w:val="00891962"/>
    <w:rsid w:val="008A22F2"/>
    <w:rsid w:val="008D3014"/>
    <w:rsid w:val="008D5B04"/>
    <w:rsid w:val="008E11C2"/>
    <w:rsid w:val="008E539A"/>
    <w:rsid w:val="008E7628"/>
    <w:rsid w:val="008F6DD6"/>
    <w:rsid w:val="0090648D"/>
    <w:rsid w:val="00922943"/>
    <w:rsid w:val="00924BF2"/>
    <w:rsid w:val="00931324"/>
    <w:rsid w:val="00931F0D"/>
    <w:rsid w:val="00934063"/>
    <w:rsid w:val="00946B16"/>
    <w:rsid w:val="0095199E"/>
    <w:rsid w:val="00951C55"/>
    <w:rsid w:val="00963552"/>
    <w:rsid w:val="009755A5"/>
    <w:rsid w:val="0098537D"/>
    <w:rsid w:val="0098601C"/>
    <w:rsid w:val="00986BCD"/>
    <w:rsid w:val="00995899"/>
    <w:rsid w:val="009A2C29"/>
    <w:rsid w:val="009A3211"/>
    <w:rsid w:val="009B0041"/>
    <w:rsid w:val="009B3A1F"/>
    <w:rsid w:val="009B6D15"/>
    <w:rsid w:val="009B72AC"/>
    <w:rsid w:val="009C5825"/>
    <w:rsid w:val="009D4546"/>
    <w:rsid w:val="009D6ECE"/>
    <w:rsid w:val="009F3975"/>
    <w:rsid w:val="009F4ABF"/>
    <w:rsid w:val="00A01F98"/>
    <w:rsid w:val="00A243A6"/>
    <w:rsid w:val="00A27FE7"/>
    <w:rsid w:val="00A31A3C"/>
    <w:rsid w:val="00A34C99"/>
    <w:rsid w:val="00A3791E"/>
    <w:rsid w:val="00A40C64"/>
    <w:rsid w:val="00A44B4C"/>
    <w:rsid w:val="00A6730C"/>
    <w:rsid w:val="00A70D96"/>
    <w:rsid w:val="00A72D71"/>
    <w:rsid w:val="00A938D8"/>
    <w:rsid w:val="00AA2385"/>
    <w:rsid w:val="00AA5D06"/>
    <w:rsid w:val="00AB2D62"/>
    <w:rsid w:val="00AB40D7"/>
    <w:rsid w:val="00AB782B"/>
    <w:rsid w:val="00AF7A7A"/>
    <w:rsid w:val="00B0216B"/>
    <w:rsid w:val="00B075C2"/>
    <w:rsid w:val="00B1089D"/>
    <w:rsid w:val="00B15DA9"/>
    <w:rsid w:val="00B16CEF"/>
    <w:rsid w:val="00B22BA2"/>
    <w:rsid w:val="00B24DB4"/>
    <w:rsid w:val="00B3458B"/>
    <w:rsid w:val="00B347F5"/>
    <w:rsid w:val="00B53B3C"/>
    <w:rsid w:val="00B61552"/>
    <w:rsid w:val="00B87570"/>
    <w:rsid w:val="00B906D6"/>
    <w:rsid w:val="00B94877"/>
    <w:rsid w:val="00BA04E1"/>
    <w:rsid w:val="00BC27E8"/>
    <w:rsid w:val="00BC3975"/>
    <w:rsid w:val="00BD136B"/>
    <w:rsid w:val="00BE3697"/>
    <w:rsid w:val="00BE7E84"/>
    <w:rsid w:val="00BF2A82"/>
    <w:rsid w:val="00BF5E7B"/>
    <w:rsid w:val="00BF7687"/>
    <w:rsid w:val="00C1329E"/>
    <w:rsid w:val="00C158FF"/>
    <w:rsid w:val="00C23FF5"/>
    <w:rsid w:val="00C261B7"/>
    <w:rsid w:val="00C26994"/>
    <w:rsid w:val="00C33A61"/>
    <w:rsid w:val="00C343F5"/>
    <w:rsid w:val="00C35C68"/>
    <w:rsid w:val="00C36939"/>
    <w:rsid w:val="00C37FD5"/>
    <w:rsid w:val="00C40AF5"/>
    <w:rsid w:val="00C45DD1"/>
    <w:rsid w:val="00C51439"/>
    <w:rsid w:val="00C52790"/>
    <w:rsid w:val="00C6015C"/>
    <w:rsid w:val="00C60699"/>
    <w:rsid w:val="00C82BF6"/>
    <w:rsid w:val="00C9554B"/>
    <w:rsid w:val="00D141B6"/>
    <w:rsid w:val="00D33F12"/>
    <w:rsid w:val="00D348CA"/>
    <w:rsid w:val="00D558EA"/>
    <w:rsid w:val="00D6081E"/>
    <w:rsid w:val="00D72326"/>
    <w:rsid w:val="00D75F33"/>
    <w:rsid w:val="00DA27C7"/>
    <w:rsid w:val="00DA592B"/>
    <w:rsid w:val="00DB181C"/>
    <w:rsid w:val="00DB1D2E"/>
    <w:rsid w:val="00DB6360"/>
    <w:rsid w:val="00DC2A6F"/>
    <w:rsid w:val="00E21FE6"/>
    <w:rsid w:val="00E312DB"/>
    <w:rsid w:val="00E33E26"/>
    <w:rsid w:val="00E35C15"/>
    <w:rsid w:val="00E4289E"/>
    <w:rsid w:val="00E42CE6"/>
    <w:rsid w:val="00E50B21"/>
    <w:rsid w:val="00E516DA"/>
    <w:rsid w:val="00E52289"/>
    <w:rsid w:val="00E5310A"/>
    <w:rsid w:val="00E571EE"/>
    <w:rsid w:val="00E60573"/>
    <w:rsid w:val="00E61912"/>
    <w:rsid w:val="00E6400C"/>
    <w:rsid w:val="00E96CDF"/>
    <w:rsid w:val="00EA0404"/>
    <w:rsid w:val="00EA561F"/>
    <w:rsid w:val="00EC7658"/>
    <w:rsid w:val="00ED2744"/>
    <w:rsid w:val="00ED2EC3"/>
    <w:rsid w:val="00EE1150"/>
    <w:rsid w:val="00F1227C"/>
    <w:rsid w:val="00F167B2"/>
    <w:rsid w:val="00F208F0"/>
    <w:rsid w:val="00F26117"/>
    <w:rsid w:val="00F26278"/>
    <w:rsid w:val="00F47CC3"/>
    <w:rsid w:val="00F57E2F"/>
    <w:rsid w:val="00F63D39"/>
    <w:rsid w:val="00F71FE8"/>
    <w:rsid w:val="00F8717D"/>
    <w:rsid w:val="00F95249"/>
    <w:rsid w:val="00F96A7E"/>
    <w:rsid w:val="00FC568E"/>
    <w:rsid w:val="00FD05D2"/>
    <w:rsid w:val="00FD4668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97AE47D-7A26-4CEC-B964-A68C640C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C3"/>
    <w:rPr>
      <w:snapToGrid w:val="0"/>
      <w:sz w:val="26"/>
    </w:rPr>
  </w:style>
  <w:style w:type="paragraph" w:styleId="3">
    <w:name w:val="heading 3"/>
    <w:basedOn w:val="a"/>
    <w:next w:val="a"/>
    <w:qFormat/>
    <w:rsid w:val="00F47CC3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uiPriority w:val="9"/>
    <w:qFormat/>
    <w:rsid w:val="00F47CC3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F47CC3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F47CC3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rsid w:val="00F47CC3"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  <w:rsid w:val="00F47CC3"/>
  </w:style>
  <w:style w:type="paragraph" w:styleId="a7">
    <w:name w:val="footnote text"/>
    <w:basedOn w:val="a"/>
    <w:semiHidden/>
    <w:rsid w:val="00F47CC3"/>
    <w:rPr>
      <w:sz w:val="20"/>
    </w:rPr>
  </w:style>
  <w:style w:type="character" w:styleId="a8">
    <w:name w:val="footnote reference"/>
    <w:semiHidden/>
    <w:rsid w:val="00F47CC3"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character" w:customStyle="1" w:styleId="40">
    <w:name w:val="Заголовок 4 Знак"/>
    <w:link w:val="4"/>
    <w:rsid w:val="0068373C"/>
    <w:rPr>
      <w:b/>
      <w:sz w:val="16"/>
    </w:rPr>
  </w:style>
  <w:style w:type="paragraph" w:styleId="ab">
    <w:name w:val="footer"/>
    <w:basedOn w:val="a"/>
    <w:link w:val="ac"/>
    <w:rsid w:val="006C4F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C4F6F"/>
    <w:rPr>
      <w:snapToGrid/>
      <w:sz w:val="26"/>
    </w:rPr>
  </w:style>
  <w:style w:type="paragraph" w:styleId="2">
    <w:name w:val="Body Text Indent 2"/>
    <w:basedOn w:val="a"/>
    <w:link w:val="20"/>
    <w:rsid w:val="002C49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C4915"/>
    <w:rPr>
      <w:snapToGrid w:val="0"/>
      <w:sz w:val="26"/>
    </w:rPr>
  </w:style>
  <w:style w:type="character" w:customStyle="1" w:styleId="a4">
    <w:name w:val="Верхний колонтитул Знак"/>
    <w:aliases w:val="ВерхКолонтитул Знак"/>
    <w:link w:val="a3"/>
    <w:rsid w:val="002C4915"/>
    <w:rPr>
      <w:sz w:val="28"/>
      <w:szCs w:val="24"/>
    </w:rPr>
  </w:style>
  <w:style w:type="character" w:customStyle="1" w:styleId="ConsPlusNormal0">
    <w:name w:val="ConsPlusNormal Знак"/>
    <w:link w:val="ConsPlusNormal"/>
    <w:rsid w:val="002C491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7026B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E72AE"/>
    <w:pPr>
      <w:ind w:left="720"/>
      <w:contextualSpacing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Цепляева Ирина Андреевна</cp:lastModifiedBy>
  <cp:revision>12</cp:revision>
  <cp:lastPrinted>2021-10-08T11:06:00Z</cp:lastPrinted>
  <dcterms:created xsi:type="dcterms:W3CDTF">2022-03-04T06:03:00Z</dcterms:created>
  <dcterms:modified xsi:type="dcterms:W3CDTF">2022-08-03T07:23:00Z</dcterms:modified>
</cp:coreProperties>
</file>