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некоторых вопросах  </w:t>
      </w:r>
    </w:p>
    <w:p w14:paraId="03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использования воздушного пространства на территории Волгоградской области </w:t>
      </w:r>
    </w:p>
    <w:p w14:paraId="04000000">
      <w:pPr>
        <w:pStyle w:val="Style_2"/>
        <w:spacing w:after="0" w:before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беспилотными воздушными судами в период действия постановления Губернатора Волгоградской области от 28 декабря 2022 г. № 799</w:t>
      </w:r>
    </w:p>
    <w:p w14:paraId="05000000">
      <w:pPr>
        <w:pStyle w:val="Style_3"/>
        <w:rPr>
          <w:rFonts w:ascii="Times New Roman" w:hAnsi="Times New Roman"/>
          <w:b w:val="1"/>
          <w:sz w:val="28"/>
        </w:rPr>
      </w:pPr>
    </w:p>
    <w:p w14:paraId="06000000">
      <w:pPr>
        <w:pStyle w:val="Style_4"/>
        <w:ind w:firstLine="540" w:left="0"/>
        <w:jc w:val="both"/>
      </w:pPr>
      <w:r>
        <w:rPr>
          <w:rStyle w:val="Style_5_ch"/>
          <w:rFonts w:ascii="Times New Roman" w:hAnsi="Times New Roman"/>
          <w:b w:val="0"/>
          <w:sz w:val="28"/>
        </w:rPr>
        <w:t xml:space="preserve">В соответствии с пунктами 1 и 2 постановления Губернатора </w:t>
      </w:r>
      <w:r>
        <w:rPr>
          <w:rStyle w:val="Style_5_ch"/>
          <w:rFonts w:ascii="Times New Roman" w:hAnsi="Times New Roman"/>
          <w:b w:val="0"/>
          <w:sz w:val="28"/>
        </w:rPr>
        <w:br/>
      </w:r>
      <w:r>
        <w:rPr>
          <w:rStyle w:val="Style_5_ch"/>
          <w:rFonts w:ascii="Times New Roman" w:hAnsi="Times New Roman"/>
          <w:b w:val="0"/>
          <w:sz w:val="28"/>
        </w:rPr>
        <w:t xml:space="preserve">Волгоградской области от 28 декабря 2022 г. № 799 "О реализации Указа </w:t>
      </w:r>
      <w:r>
        <w:rPr>
          <w:rStyle w:val="Style_5_ch"/>
          <w:rFonts w:ascii="Times New Roman" w:hAnsi="Times New Roman"/>
          <w:b w:val="0"/>
          <w:sz w:val="28"/>
        </w:rPr>
        <w:br/>
      </w:r>
      <w:r>
        <w:rPr>
          <w:rStyle w:val="Style_5_ch"/>
          <w:rFonts w:ascii="Times New Roman" w:hAnsi="Times New Roman"/>
          <w:b w:val="0"/>
          <w:sz w:val="28"/>
        </w:rPr>
        <w:t xml:space="preserve">Президента Российской Федерации от 19 октября 2022 г. № 757 "О мерах, </w:t>
      </w:r>
      <w:r>
        <w:rPr>
          <w:rStyle w:val="Style_5_ch"/>
          <w:rFonts w:ascii="Times New Roman" w:hAnsi="Times New Roman"/>
          <w:b w:val="0"/>
          <w:sz w:val="28"/>
        </w:rPr>
        <w:br/>
      </w:r>
      <w:r>
        <w:rPr>
          <w:rStyle w:val="Style_5_ch"/>
          <w:rFonts w:ascii="Times New Roman" w:hAnsi="Times New Roman"/>
          <w:b w:val="0"/>
          <w:sz w:val="28"/>
        </w:rPr>
        <w:t>осущ</w:t>
      </w:r>
      <w:r>
        <w:rPr>
          <w:rStyle w:val="Style_5_ch"/>
          <w:rFonts w:ascii="Times New Roman" w:hAnsi="Times New Roman"/>
          <w:b w:val="0"/>
          <w:sz w:val="28"/>
        </w:rPr>
        <w:t xml:space="preserve">ествляемых в субъектах Российской Федерации в связи с Указом </w:t>
      </w:r>
      <w:r>
        <w:rPr>
          <w:rStyle w:val="Style_5_ch"/>
          <w:rFonts w:ascii="Times New Roman" w:hAnsi="Times New Roman"/>
          <w:b w:val="0"/>
          <w:sz w:val="28"/>
        </w:rPr>
        <w:br/>
      </w:r>
      <w:r>
        <w:rPr>
          <w:rStyle w:val="Style_5_ch"/>
          <w:rFonts w:ascii="Times New Roman" w:hAnsi="Times New Roman"/>
          <w:b w:val="0"/>
          <w:sz w:val="28"/>
        </w:rPr>
        <w:t xml:space="preserve">Президента Российской Федерации от 19 октября 2022 г. № 756",  запрещено использование на территории Волгоградской области беспилотных воздушных судов всех типов, вне зависимости от их взлетной </w:t>
      </w:r>
      <w:r>
        <w:rPr>
          <w:rStyle w:val="Style_5_ch"/>
          <w:rFonts w:ascii="Times New Roman" w:hAnsi="Times New Roman"/>
          <w:b w:val="0"/>
          <w:sz w:val="28"/>
        </w:rPr>
        <w:t>массы.</w:t>
      </w:r>
    </w:p>
    <w:p w14:paraId="07000000">
      <w:pPr>
        <w:pStyle w:val="Style_6"/>
        <w:ind w:firstLine="540" w:left="0"/>
        <w:jc w:val="both"/>
      </w:pPr>
      <w:r>
        <w:rPr>
          <w:rStyle w:val="Style_5_ch"/>
          <w:rFonts w:ascii="Times New Roman" w:hAnsi="Times New Roman"/>
          <w:sz w:val="28"/>
        </w:rPr>
        <w:tab/>
      </w:r>
      <w:r>
        <w:rPr>
          <w:rStyle w:val="Style_5_ch"/>
          <w:rFonts w:ascii="Times New Roman" w:hAnsi="Times New Roman"/>
          <w:sz w:val="28"/>
        </w:rPr>
        <w:t xml:space="preserve">Пунктом 3 постановления Губернатора Волгоградской области </w:t>
      </w:r>
      <w:r>
        <w:rPr>
          <w:rStyle w:val="Style_5_ch"/>
          <w:rFonts w:ascii="Times New Roman" w:hAnsi="Times New Roman"/>
          <w:sz w:val="28"/>
        </w:rPr>
        <w:br/>
      </w:r>
      <w:r>
        <w:rPr>
          <w:rStyle w:val="Style_5_ch"/>
          <w:rFonts w:ascii="Times New Roman" w:hAnsi="Times New Roman"/>
          <w:sz w:val="28"/>
        </w:rPr>
        <w:t xml:space="preserve">от 28 декабря 2022 г. № 799 установлено, что запрет не распространяется </w:t>
      </w:r>
      <w:r>
        <w:rPr>
          <w:rStyle w:val="Style_5_ch"/>
          <w:rFonts w:ascii="Times New Roman" w:hAnsi="Times New Roman"/>
          <w:sz w:val="28"/>
        </w:rPr>
        <w:br/>
      </w:r>
      <w:r>
        <w:rPr>
          <w:rStyle w:val="Style_5_ch"/>
          <w:rFonts w:ascii="Times New Roman" w:hAnsi="Times New Roman"/>
          <w:sz w:val="28"/>
        </w:rPr>
        <w:t xml:space="preserve">на использование беспилотных воздушных судов по согласованию </w:t>
      </w:r>
      <w:r>
        <w:rPr>
          <w:rStyle w:val="Style_5_ch"/>
          <w:rFonts w:ascii="Times New Roman" w:hAnsi="Times New Roman"/>
          <w:sz w:val="28"/>
        </w:rPr>
        <w:br/>
      </w:r>
      <w:r>
        <w:rPr>
          <w:rStyle w:val="Style_5_ch"/>
          <w:rFonts w:ascii="Times New Roman" w:hAnsi="Times New Roman"/>
          <w:sz w:val="28"/>
        </w:rPr>
        <w:t>с оперативным штабом Волгоградской области по реализац</w:t>
      </w:r>
      <w:r>
        <w:rPr>
          <w:rStyle w:val="Style_5_ch"/>
          <w:rFonts w:ascii="Times New Roman" w:hAnsi="Times New Roman"/>
          <w:sz w:val="28"/>
        </w:rPr>
        <w:t xml:space="preserve">ии мер, </w:t>
      </w:r>
      <w:r>
        <w:rPr>
          <w:rStyle w:val="Style_5_ch"/>
          <w:rFonts w:ascii="Times New Roman" w:hAnsi="Times New Roman"/>
          <w:sz w:val="28"/>
        </w:rPr>
        <w:br/>
      </w:r>
      <w:r>
        <w:rPr>
          <w:rStyle w:val="Style_5_ch"/>
          <w:rFonts w:ascii="Times New Roman" w:hAnsi="Times New Roman"/>
          <w:sz w:val="28"/>
        </w:rPr>
        <w:t xml:space="preserve">предусмотренных </w:t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fldChar w:fldCharType="begin"/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instrText>HYPERLINK "consultantplus://offline/ref=3CAFAFDAD7D01E9AF01E5768DAC9DDCC7F4D1442B259EC8E178AFD2885E9DAEF687533A9EF721F519695C6A344jESFG"</w:instrText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fldChar w:fldCharType="separate"/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t>Указом</w:t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fldChar w:fldCharType="end"/>
      </w:r>
      <w:r>
        <w:rPr>
          <w:rStyle w:val="Style_5_ch"/>
          <w:rFonts w:ascii="Times New Roman" w:hAnsi="Times New Roman"/>
          <w:sz w:val="28"/>
        </w:rPr>
        <w:t xml:space="preserve"> Президента Российской Федерации от 19</w:t>
      </w:r>
      <w:r>
        <w:rPr>
          <w:rStyle w:val="Style_5_ch"/>
          <w:rFonts w:ascii="Times New Roman" w:hAnsi="Times New Roman"/>
          <w:sz w:val="28"/>
        </w:rPr>
        <w:t xml:space="preserve"> октября 2022 г. N 757 "О мерах, осуществляемых в субъектах Российской Федерации </w:t>
      </w:r>
      <w:r>
        <w:rPr>
          <w:rStyle w:val="Style_5_ch"/>
          <w:rFonts w:ascii="Times New Roman" w:hAnsi="Times New Roman"/>
          <w:sz w:val="28"/>
        </w:rPr>
        <w:br/>
      </w:r>
      <w:r>
        <w:rPr>
          <w:rStyle w:val="Style_5_ch"/>
          <w:rFonts w:ascii="Times New Roman" w:hAnsi="Times New Roman"/>
          <w:sz w:val="28"/>
        </w:rPr>
        <w:t xml:space="preserve">в связи с Указом Президента Российской Федерации от 19 октября 2022 г. </w:t>
      </w:r>
      <w:r>
        <w:rPr>
          <w:rStyle w:val="Style_5_ch"/>
          <w:rFonts w:ascii="Times New Roman" w:hAnsi="Times New Roman"/>
          <w:sz w:val="28"/>
        </w:rPr>
        <w:br/>
      </w:r>
      <w:r>
        <w:rPr>
          <w:rStyle w:val="Style_5_ch"/>
          <w:rFonts w:ascii="Times New Roman" w:hAnsi="Times New Roman"/>
          <w:sz w:val="28"/>
        </w:rPr>
        <w:t xml:space="preserve">№ 756" (образован постановлением Губернатора Волгоградской области </w:t>
      </w:r>
      <w:r>
        <w:rPr>
          <w:rStyle w:val="Style_5_ch"/>
          <w:rFonts w:ascii="Times New Roman" w:hAnsi="Times New Roman"/>
          <w:sz w:val="28"/>
        </w:rPr>
        <w:br/>
      </w:r>
      <w:r>
        <w:rPr>
          <w:rStyle w:val="Style_5_ch"/>
          <w:rFonts w:ascii="Times New Roman" w:hAnsi="Times New Roman"/>
          <w:sz w:val="28"/>
        </w:rPr>
        <w:t>от 19 октября 2022 г. № 673).</w:t>
      </w:r>
    </w:p>
    <w:p w14:paraId="08000000">
      <w:pPr>
        <w:pStyle w:val="Style_6"/>
        <w:ind w:firstLine="540" w:left="0"/>
        <w:jc w:val="both"/>
      </w:pPr>
      <w:r>
        <w:rPr>
          <w:rStyle w:val="Style_5_ch"/>
          <w:rFonts w:ascii="Times New Roman" w:hAnsi="Times New Roman"/>
          <w:sz w:val="28"/>
        </w:rPr>
        <w:t>Прото</w:t>
      </w:r>
      <w:r>
        <w:rPr>
          <w:rStyle w:val="Style_5_ch"/>
          <w:rFonts w:ascii="Times New Roman" w:hAnsi="Times New Roman"/>
          <w:sz w:val="28"/>
        </w:rPr>
        <w:t xml:space="preserve">колом заседания оперативного штаба Волгоградской области </w:t>
      </w:r>
      <w:r>
        <w:rPr>
          <w:rStyle w:val="Style_5_ch"/>
          <w:rFonts w:ascii="Times New Roman" w:hAnsi="Times New Roman"/>
          <w:sz w:val="28"/>
        </w:rPr>
        <w:br/>
      </w:r>
      <w:r>
        <w:rPr>
          <w:rStyle w:val="Style_5_ch"/>
          <w:rFonts w:ascii="Times New Roman" w:hAnsi="Times New Roman"/>
          <w:sz w:val="28"/>
        </w:rPr>
        <w:t xml:space="preserve">по реализации мер, предусмотренных </w:t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fldChar w:fldCharType="begin"/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instrText>HYPERLINK "consultantplus://offline/ref=3CAFAFDAD7D01E9AF01E5768DAC9DDCC7F4D1442B259EC8E178AFD2885E9DAEF687533A9EF721F519695C6A344jESFG"</w:instrText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fldChar w:fldCharType="separate"/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t>Указом</w:t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fldChar w:fldCharType="end"/>
      </w:r>
      <w:r>
        <w:rPr>
          <w:rStyle w:val="Style_5_ch"/>
          <w:rFonts w:ascii="Times New Roman" w:hAnsi="Times New Roman"/>
          <w:sz w:val="28"/>
        </w:rPr>
        <w:t xml:space="preserve"> Президента Российской </w:t>
      </w:r>
      <w:r>
        <w:rPr>
          <w:rStyle w:val="Style_5_ch"/>
          <w:rFonts w:ascii="Times New Roman" w:hAnsi="Times New Roman"/>
          <w:sz w:val="28"/>
        </w:rPr>
        <w:br/>
      </w:r>
      <w:r>
        <w:rPr>
          <w:rStyle w:val="Style_5_ch"/>
          <w:rFonts w:ascii="Times New Roman" w:hAnsi="Times New Roman"/>
          <w:sz w:val="28"/>
        </w:rPr>
        <w:t xml:space="preserve">Федерации от 19 октября 2022 г. № 757 "О мерах, осуществляемых </w:t>
      </w:r>
      <w:r>
        <w:rPr>
          <w:rStyle w:val="Style_5_ch"/>
          <w:rFonts w:ascii="Times New Roman" w:hAnsi="Times New Roman"/>
          <w:sz w:val="28"/>
        </w:rPr>
        <w:br/>
      </w:r>
      <w:r>
        <w:rPr>
          <w:rStyle w:val="Style_5_ch"/>
          <w:rFonts w:ascii="Times New Roman" w:hAnsi="Times New Roman"/>
          <w:sz w:val="28"/>
        </w:rPr>
        <w:t xml:space="preserve">в субъектах Российской Федерации в связи с Указом Президента Российской Федерации от 19 октября 2022 г. № 756" (далее – Оперативный штаб) </w:t>
      </w:r>
      <w:r>
        <w:rPr>
          <w:rStyle w:val="Style_5_ch"/>
          <w:rFonts w:ascii="Times New Roman" w:hAnsi="Times New Roman"/>
          <w:sz w:val="28"/>
        </w:rPr>
        <w:br/>
      </w:r>
      <w:r>
        <w:rPr>
          <w:rStyle w:val="Style_5_ch"/>
          <w:rFonts w:ascii="Times New Roman" w:hAnsi="Times New Roman"/>
          <w:sz w:val="28"/>
        </w:rPr>
        <w:t xml:space="preserve">от 30 декабря 2022 г. № 5, утвержден Порядок рассмотрения обращений </w:t>
      </w:r>
      <w:r>
        <w:rPr>
          <w:rStyle w:val="Style_5_ch"/>
          <w:rFonts w:ascii="Times New Roman" w:hAnsi="Times New Roman"/>
          <w:sz w:val="28"/>
        </w:rPr>
        <w:br/>
      </w:r>
      <w:r>
        <w:rPr>
          <w:rStyle w:val="Style_5_ch"/>
          <w:rFonts w:ascii="Times New Roman" w:hAnsi="Times New Roman"/>
          <w:sz w:val="28"/>
        </w:rPr>
        <w:t xml:space="preserve">физических и юридических лиц  о согласовании с Оперативным штабом </w:t>
      </w:r>
      <w:r>
        <w:rPr>
          <w:rStyle w:val="Style_5_ch"/>
          <w:rFonts w:ascii="Times New Roman" w:hAnsi="Times New Roman"/>
          <w:sz w:val="28"/>
        </w:rPr>
        <w:br/>
      </w:r>
      <w:r>
        <w:rPr>
          <w:rStyle w:val="Style_5_ch"/>
          <w:rFonts w:ascii="Times New Roman" w:hAnsi="Times New Roman"/>
          <w:sz w:val="28"/>
        </w:rPr>
        <w:t xml:space="preserve">Волгоградской области по реализации мер, предусмотренных </w:t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fldChar w:fldCharType="begin"/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instrText>HYPERLINK "consultantplus://offline/ref=3CAFAFDAD7D01E9AF01E5768DAC9DDCC7F4D1442B259EC8E178AFD2885E9DAEF687533A9EF721F519695C6A344jESFG"</w:instrText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fldChar w:fldCharType="separate"/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t>Указом</w:t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fldChar w:fldCharType="end"/>
      </w:r>
      <w:r>
        <w:rPr>
          <w:rStyle w:val="Style_5_ch"/>
          <w:rFonts w:ascii="Times New Roman" w:hAnsi="Times New Roman"/>
          <w:sz w:val="28"/>
        </w:rPr>
        <w:t xml:space="preserve"> </w:t>
      </w:r>
      <w:r>
        <w:rPr>
          <w:rStyle w:val="Style_5_ch"/>
          <w:rFonts w:ascii="Times New Roman" w:hAnsi="Times New Roman"/>
          <w:sz w:val="28"/>
        </w:rPr>
        <w:br/>
      </w:r>
      <w:r>
        <w:rPr>
          <w:rStyle w:val="Style_5_ch"/>
          <w:rFonts w:ascii="Times New Roman" w:hAnsi="Times New Roman"/>
          <w:sz w:val="28"/>
        </w:rPr>
        <w:t xml:space="preserve">использования беспилотных гражданских воздушных судов в воздушном </w:t>
      </w:r>
      <w:r>
        <w:rPr>
          <w:rStyle w:val="Style_5_ch"/>
          <w:rFonts w:ascii="Times New Roman" w:hAnsi="Times New Roman"/>
          <w:sz w:val="28"/>
        </w:rPr>
        <w:br/>
      </w:r>
      <w:r>
        <w:rPr>
          <w:rStyle w:val="Style_5_ch"/>
          <w:rFonts w:ascii="Times New Roman" w:hAnsi="Times New Roman"/>
          <w:sz w:val="28"/>
        </w:rPr>
        <w:t xml:space="preserve">пространстве на территории Волгоградской области (далее </w:t>
      </w:r>
      <w:r>
        <w:rPr>
          <w:rStyle w:val="Style_5_ch"/>
          <w:rFonts w:ascii="Times New Roman" w:hAnsi="Times New Roman"/>
          <w:sz w:val="28"/>
        </w:rPr>
        <w:t>– Порядок).</w:t>
      </w:r>
    </w:p>
    <w:p w14:paraId="09000000">
      <w:pPr>
        <w:pStyle w:val="Style_6"/>
        <w:ind w:firstLine="540" w:left="0"/>
        <w:jc w:val="both"/>
      </w:pPr>
      <w:r>
        <w:rPr>
          <w:rStyle w:val="Style_5_ch"/>
          <w:rFonts w:ascii="Times New Roman" w:hAnsi="Times New Roman"/>
          <w:sz w:val="28"/>
        </w:rPr>
        <w:t xml:space="preserve">В соответствии с указанным Порядком, юридические и физические лица направляют в оперативный штаб обращение о согласовании использования беспилотного гражданского воздушного судна в воздушном пространстве </w:t>
      </w:r>
      <w:r>
        <w:rPr>
          <w:rStyle w:val="Style_5_ch"/>
          <w:rFonts w:ascii="Times New Roman" w:hAnsi="Times New Roman"/>
          <w:sz w:val="28"/>
        </w:rPr>
        <w:br/>
      </w:r>
      <w:r>
        <w:rPr>
          <w:rStyle w:val="Style_5_ch"/>
          <w:rFonts w:ascii="Times New Roman" w:hAnsi="Times New Roman"/>
          <w:sz w:val="28"/>
        </w:rPr>
        <w:t>на территории Волгоградской области, по</w:t>
      </w:r>
      <w:r>
        <w:rPr>
          <w:rStyle w:val="Style_5_ch"/>
          <w:rFonts w:ascii="Times New Roman" w:hAnsi="Times New Roman"/>
          <w:sz w:val="28"/>
        </w:rPr>
        <w:t xml:space="preserve"> результатам рассмотрения которых, </w:t>
      </w:r>
      <w:r>
        <w:rPr>
          <w:rStyle w:val="Style_5_ch"/>
          <w:rFonts w:ascii="Times New Roman" w:hAnsi="Times New Roman"/>
          <w:sz w:val="28"/>
        </w:rPr>
        <w:br/>
      </w:r>
      <w:r>
        <w:rPr>
          <w:rStyle w:val="Style_5_ch"/>
          <w:rFonts w:ascii="Times New Roman" w:hAnsi="Times New Roman"/>
          <w:sz w:val="28"/>
        </w:rPr>
        <w:t xml:space="preserve">на заседании Оперативного штаба принимается решение о согласовании (либо отказе </w:t>
      </w:r>
      <w:r>
        <w:rPr>
          <w:rStyle w:val="Style_5_ch"/>
          <w:rFonts w:ascii="Times New Roman" w:hAnsi="Times New Roman"/>
          <w:sz w:val="28"/>
        </w:rPr>
        <w:t>в</w:t>
      </w:r>
      <w:r>
        <w:rPr>
          <w:rStyle w:val="Style_5_ch"/>
          <w:rFonts w:ascii="Times New Roman" w:hAnsi="Times New Roman"/>
          <w:sz w:val="28"/>
        </w:rPr>
        <w:t xml:space="preserve"> согласовании) использования беспилотного гражданского воздушного судна в воздушном пространстве на территории Волгоградской области. </w:t>
      </w:r>
      <w:r>
        <w:rPr>
          <w:rStyle w:val="Style_5_ch"/>
          <w:rFonts w:ascii="Times New Roman" w:hAnsi="Times New Roman"/>
          <w:sz w:val="28"/>
        </w:rPr>
        <w:br/>
      </w:r>
      <w:r>
        <w:rPr>
          <w:rStyle w:val="Style_5_ch"/>
          <w:rFonts w:ascii="Times New Roman" w:hAnsi="Times New Roman"/>
          <w:sz w:val="28"/>
        </w:rPr>
        <w:t>О пр</w:t>
      </w:r>
      <w:r>
        <w:rPr>
          <w:rStyle w:val="Style_5_ch"/>
          <w:rFonts w:ascii="Times New Roman" w:hAnsi="Times New Roman"/>
          <w:sz w:val="28"/>
        </w:rPr>
        <w:t xml:space="preserve">инятом Оперативным штабом решении инициатор обращения </w:t>
      </w:r>
      <w:r>
        <w:rPr>
          <w:rStyle w:val="Style_5_ch"/>
          <w:rFonts w:ascii="Times New Roman" w:hAnsi="Times New Roman"/>
          <w:sz w:val="28"/>
        </w:rPr>
        <w:br/>
      </w:r>
      <w:r>
        <w:rPr>
          <w:rStyle w:val="Style_5_ch"/>
          <w:rFonts w:ascii="Times New Roman" w:hAnsi="Times New Roman"/>
          <w:sz w:val="28"/>
        </w:rPr>
        <w:t>уведомляется письменно.</w:t>
      </w:r>
    </w:p>
    <w:p w14:paraId="0A000000">
      <w:pPr>
        <w:pStyle w:val="Style_6"/>
        <w:ind w:firstLine="540" w:left="0"/>
        <w:jc w:val="both"/>
      </w:pPr>
      <w:r>
        <w:rPr>
          <w:rStyle w:val="Style_5_ch"/>
          <w:rFonts w:ascii="Times New Roman" w:hAnsi="Times New Roman"/>
          <w:sz w:val="28"/>
        </w:rPr>
        <w:t xml:space="preserve">При планировании использования БВС в воздушном пространстве </w:t>
      </w:r>
      <w:r>
        <w:rPr>
          <w:rStyle w:val="Style_5_ch"/>
          <w:rFonts w:ascii="Times New Roman" w:hAnsi="Times New Roman"/>
          <w:sz w:val="28"/>
        </w:rPr>
        <w:br/>
      </w:r>
      <w:r>
        <w:rPr>
          <w:rStyle w:val="Style_5_ch"/>
          <w:rFonts w:ascii="Times New Roman" w:hAnsi="Times New Roman"/>
          <w:sz w:val="28"/>
        </w:rPr>
        <w:t xml:space="preserve">на </w:t>
      </w:r>
      <w:r>
        <w:rPr>
          <w:rStyle w:val="Style_5_ch"/>
          <w:rFonts w:ascii="Times New Roman" w:hAnsi="Times New Roman"/>
          <w:sz w:val="28"/>
        </w:rPr>
        <w:t xml:space="preserve">территории Волгоградской области физическим или юридическим лицам </w:t>
      </w:r>
      <w:r>
        <w:rPr>
          <w:rStyle w:val="Style_5_ch"/>
          <w:rFonts w:ascii="Times New Roman" w:hAnsi="Times New Roman"/>
          <w:sz w:val="28"/>
        </w:rPr>
        <w:br/>
      </w:r>
      <w:r>
        <w:rPr>
          <w:rStyle w:val="Style_5_ch"/>
          <w:rFonts w:ascii="Times New Roman" w:hAnsi="Times New Roman"/>
          <w:sz w:val="28"/>
        </w:rPr>
        <w:t>необходимо заблаговременно направить в Операти</w:t>
      </w:r>
      <w:r>
        <w:rPr>
          <w:rStyle w:val="Style_5_ch"/>
          <w:rFonts w:ascii="Times New Roman" w:hAnsi="Times New Roman"/>
          <w:sz w:val="28"/>
        </w:rPr>
        <w:t xml:space="preserve">вный штаб обращения  </w:t>
      </w:r>
      <w:r>
        <w:rPr>
          <w:rStyle w:val="Style_5_ch"/>
          <w:rFonts w:ascii="Times New Roman" w:hAnsi="Times New Roman"/>
          <w:sz w:val="28"/>
        </w:rPr>
        <w:br/>
      </w:r>
      <w:r>
        <w:rPr>
          <w:rStyle w:val="Style_5_ch"/>
          <w:rFonts w:ascii="Times New Roman" w:hAnsi="Times New Roman"/>
          <w:sz w:val="28"/>
        </w:rPr>
        <w:t>на электронный адрес opershtab_757@volganet.ru с указанием сведений:</w:t>
      </w:r>
    </w:p>
    <w:p w14:paraId="0B000000">
      <w:pPr>
        <w:pStyle w:val="Style_6"/>
        <w:ind w:firstLine="540" w:left="0"/>
        <w:jc w:val="both"/>
      </w:pPr>
      <w:r>
        <w:rPr>
          <w:rStyle w:val="Style_5_ch"/>
          <w:rFonts w:ascii="Times New Roman" w:hAnsi="Times New Roman"/>
          <w:sz w:val="28"/>
        </w:rPr>
        <w:t xml:space="preserve">- инициатор (Ф.И.О, адрес регистрации, телефон и эл. почта), цель </w:t>
      </w:r>
      <w:r>
        <w:rPr>
          <w:rStyle w:val="Style_5_ch"/>
          <w:rFonts w:ascii="Times New Roman" w:hAnsi="Times New Roman"/>
          <w:sz w:val="28"/>
        </w:rPr>
        <w:br/>
      </w:r>
      <w:r>
        <w:rPr>
          <w:rStyle w:val="Style_5_ch"/>
          <w:rFonts w:ascii="Times New Roman" w:hAnsi="Times New Roman"/>
          <w:sz w:val="28"/>
        </w:rPr>
        <w:t>проведения запуска и полетов БВС (с приложением копий подтверждающих документов);</w:t>
      </w:r>
    </w:p>
    <w:p w14:paraId="0C00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дата, время и место планируемых запусков (территория полетов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точки взлета/посадки БВС);</w:t>
      </w:r>
    </w:p>
    <w:p w14:paraId="0D00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списочные идентификационные сведения по каждому БВС (марка; наименование, присвоенное изготовителем; серийный номер; регистрационный (учетный номер); государство-изготовитель БВС в целом или модулей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из состава БВС; тип; назначение; способ изготовления; масса; габариты; тип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количество двигателей; вид и масса полезной нагрузки; характеристики управления, навигации и передачи информации);</w:t>
      </w:r>
    </w:p>
    <w:p w14:paraId="0E000000">
      <w:pPr>
        <w:pStyle w:val="Style_6"/>
        <w:ind w:firstLine="540" w:left="0"/>
        <w:jc w:val="both"/>
      </w:pPr>
      <w:r>
        <w:rPr>
          <w:rStyle w:val="Style_5_ch"/>
          <w:rFonts w:ascii="Times New Roman" w:hAnsi="Times New Roman"/>
          <w:sz w:val="28"/>
        </w:rPr>
        <w:t>- копии документов, подтверждающих поста</w:t>
      </w:r>
      <w:r>
        <w:rPr>
          <w:rStyle w:val="Style_5_ch"/>
          <w:rFonts w:ascii="Times New Roman" w:hAnsi="Times New Roman"/>
          <w:sz w:val="28"/>
        </w:rPr>
        <w:t xml:space="preserve">новку БВС </w:t>
      </w:r>
      <w:r>
        <w:rPr>
          <w:rStyle w:val="Style_5_ch"/>
          <w:rFonts w:ascii="Times New Roman" w:hAnsi="Times New Roman"/>
          <w:sz w:val="28"/>
        </w:rPr>
        <w:br/>
      </w:r>
      <w:r>
        <w:rPr>
          <w:rStyle w:val="Style_5_ch"/>
          <w:rFonts w:ascii="Times New Roman" w:hAnsi="Times New Roman"/>
          <w:sz w:val="28"/>
        </w:rPr>
        <w:t xml:space="preserve">на государственный учет в Федеральном агентстве воздушного транспорта </w:t>
      </w:r>
      <w:r>
        <w:rPr>
          <w:rStyle w:val="Style_5_ch"/>
          <w:rFonts w:ascii="Times New Roman" w:hAnsi="Times New Roman"/>
          <w:sz w:val="28"/>
        </w:rPr>
        <w:br/>
      </w:r>
      <w:r>
        <w:rPr>
          <w:rStyle w:val="Style_5_ch"/>
          <w:rFonts w:ascii="Times New Roman" w:hAnsi="Times New Roman"/>
          <w:sz w:val="28"/>
        </w:rPr>
        <w:t>(в соответствии с п. 3.2. ст. 32 Воздушного кодекса Российской Федерации бе</w:t>
      </w:r>
      <w:r>
        <w:rPr>
          <w:rStyle w:val="Style_5_ch"/>
          <w:rFonts w:ascii="Times New Roman" w:hAnsi="Times New Roman"/>
          <w:sz w:val="28"/>
        </w:rPr>
        <w:t>с</w:t>
      </w:r>
      <w:r>
        <w:rPr>
          <w:rStyle w:val="Style_5_ch"/>
          <w:rFonts w:ascii="Times New Roman" w:hAnsi="Times New Roman"/>
          <w:sz w:val="28"/>
        </w:rPr>
        <w:t xml:space="preserve">пилотные гражданские воздушные суда с максимальной взлетной массой </w:t>
      </w:r>
      <w:r>
        <w:rPr>
          <w:rStyle w:val="Style_5_ch"/>
          <w:rFonts w:ascii="Times New Roman" w:hAnsi="Times New Roman"/>
          <w:sz w:val="28"/>
        </w:rPr>
        <w:br/>
      </w:r>
      <w:r>
        <w:rPr>
          <w:rStyle w:val="Style_5_ch"/>
          <w:rFonts w:ascii="Times New Roman" w:hAnsi="Times New Roman"/>
          <w:sz w:val="28"/>
        </w:rPr>
        <w:t>от 150 грамм до 30 килограмм по</w:t>
      </w:r>
      <w:r>
        <w:rPr>
          <w:rStyle w:val="Style_5_ch"/>
          <w:rFonts w:ascii="Times New Roman" w:hAnsi="Times New Roman"/>
          <w:sz w:val="28"/>
        </w:rPr>
        <w:t>длежат государственному учету федеральным орг</w:t>
      </w:r>
      <w:r>
        <w:rPr>
          <w:rStyle w:val="Style_5_ch"/>
          <w:rFonts w:ascii="Times New Roman" w:hAnsi="Times New Roman"/>
          <w:sz w:val="28"/>
        </w:rPr>
        <w:t>а</w:t>
      </w:r>
      <w:r>
        <w:rPr>
          <w:rStyle w:val="Style_5_ch"/>
          <w:rFonts w:ascii="Times New Roman" w:hAnsi="Times New Roman"/>
          <w:sz w:val="28"/>
        </w:rPr>
        <w:t xml:space="preserve">ном исполнительной власти, осуществляющим функции по оказанию </w:t>
      </w:r>
      <w:r>
        <w:rPr>
          <w:rStyle w:val="Style_5_ch"/>
          <w:rFonts w:ascii="Times New Roman" w:hAnsi="Times New Roman"/>
          <w:sz w:val="28"/>
        </w:rPr>
        <w:br/>
      </w:r>
      <w:r>
        <w:rPr>
          <w:rStyle w:val="Style_5_ch"/>
          <w:rFonts w:ascii="Times New Roman" w:hAnsi="Times New Roman"/>
          <w:sz w:val="28"/>
        </w:rPr>
        <w:t xml:space="preserve">государственных услуг и управлению государственным имуществом в сфере гражданской авиации, в порядке, установленном Постановлением </w:t>
      </w:r>
      <w:r>
        <w:rPr>
          <w:rStyle w:val="Style_5_ch"/>
          <w:rFonts w:ascii="Times New Roman" w:hAnsi="Times New Roman"/>
          <w:sz w:val="28"/>
        </w:rPr>
        <w:br/>
      </w:r>
      <w:r>
        <w:rPr>
          <w:rStyle w:val="Style_5_ch"/>
          <w:rFonts w:ascii="Times New Roman" w:hAnsi="Times New Roman"/>
          <w:sz w:val="28"/>
        </w:rPr>
        <w:t>Правительства Р</w:t>
      </w:r>
      <w:r>
        <w:rPr>
          <w:rStyle w:val="Style_5_ch"/>
          <w:rFonts w:ascii="Times New Roman" w:hAnsi="Times New Roman"/>
          <w:sz w:val="28"/>
        </w:rPr>
        <w:t>оссийской Федерации от 25.05.2019 № 658);</w:t>
      </w:r>
    </w:p>
    <w:p w14:paraId="0F000000">
      <w:pPr>
        <w:pStyle w:val="Style_6"/>
        <w:ind w:firstLine="540" w:left="0"/>
        <w:jc w:val="both"/>
      </w:pPr>
      <w:r>
        <w:rPr>
          <w:rStyle w:val="Style_5_ch"/>
          <w:rFonts w:ascii="Times New Roman" w:hAnsi="Times New Roman"/>
          <w:sz w:val="28"/>
        </w:rPr>
        <w:t xml:space="preserve">- списочные сведения в отношении внешних пилотов: ФИО, дата и место рождения, гражданство, адрес регистрации, место фактического проживания, данные о трудовой деятельности (ЮЛ, ФЛ, ИП и т.д.), средства связи </w:t>
      </w:r>
      <w:r>
        <w:rPr>
          <w:rStyle w:val="Style_5_ch"/>
          <w:rFonts w:ascii="Times New Roman" w:hAnsi="Times New Roman"/>
          <w:sz w:val="28"/>
        </w:rPr>
        <w:br/>
      </w:r>
      <w:r>
        <w:rPr>
          <w:rStyle w:val="Style_5_ch"/>
          <w:rFonts w:ascii="Times New Roman" w:hAnsi="Times New Roman"/>
          <w:sz w:val="28"/>
        </w:rPr>
        <w:t>(теле</w:t>
      </w:r>
      <w:r>
        <w:rPr>
          <w:rStyle w:val="Style_5_ch"/>
          <w:rFonts w:ascii="Times New Roman" w:hAnsi="Times New Roman"/>
          <w:sz w:val="28"/>
        </w:rPr>
        <w:t>фоны, эл. почта и т.д.).</w:t>
      </w:r>
    </w:p>
    <w:p w14:paraId="10000000">
      <w:pPr>
        <w:pStyle w:val="Style_3"/>
        <w:spacing w:after="0" w:line="240" w:lineRule="auto"/>
        <w:ind w:firstLine="709" w:left="0"/>
        <w:jc w:val="both"/>
      </w:pPr>
      <w:r>
        <w:rPr>
          <w:rStyle w:val="Style_5_ch"/>
          <w:rFonts w:ascii="Times New Roman" w:hAnsi="Times New Roman"/>
          <w:sz w:val="28"/>
        </w:rPr>
        <w:t>Организаторам полетов следует учитывать, что получение согласования Оперативного штаба на использование БВС в воздушном пространстве на территории Волгоградской области не освобождает от обязанностей соблюдения порядка использовани</w:t>
      </w:r>
      <w:r>
        <w:rPr>
          <w:rStyle w:val="Style_5_ch"/>
          <w:rFonts w:ascii="Times New Roman" w:hAnsi="Times New Roman"/>
          <w:sz w:val="28"/>
        </w:rPr>
        <w:t>я воздушного пространства Российской Федерации установленного Федеральными правилами использования воздушного пространства Российской Федерации, утвержденными </w:t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fldChar w:fldCharType="begin"/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instrText>HYPERLINK "https://favt.gov.ru/public/bpla/post138.rtf"</w:instrText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fldChar w:fldCharType="separate"/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t xml:space="preserve">постановлением Правительства </w:t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t xml:space="preserve">Российской Федерации </w:t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br/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t>от 11.03.2010 № 138 </w:t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fldChar w:fldCharType="end"/>
      </w:r>
      <w:r>
        <w:rPr>
          <w:rStyle w:val="Style_5_ch"/>
          <w:rFonts w:ascii="Times New Roman" w:hAnsi="Times New Roman"/>
          <w:sz w:val="28"/>
        </w:rPr>
        <w:t>(ФАП-138).</w:t>
      </w:r>
    </w:p>
    <w:p w14:paraId="11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Физическое или юридическое лицо, планирующее осуществлять запуски БВС, должно знать и выполнять правила и процедуры, установленные воздушным законодательством Российской Федерации в сфере использования воздушного пространства.</w:t>
      </w:r>
    </w:p>
    <w:p w14:paraId="12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нарушение правил использования воздушного пространства статьей 11.4 Кодекса Российской Федерации об административных правонарушениях установлена административная ответственность.</w:t>
      </w:r>
    </w:p>
    <w:p w14:paraId="13000000">
      <w:pPr>
        <w:pStyle w:val="Style_7"/>
        <w:ind w:firstLine="540" w:left="0"/>
        <w:jc w:val="both"/>
      </w:pPr>
      <w:r>
        <w:rPr>
          <w:rStyle w:val="Style_5_ch"/>
          <w:rFonts w:ascii="Times New Roman" w:hAnsi="Times New Roman"/>
          <w:sz w:val="28"/>
        </w:rPr>
        <w:t xml:space="preserve">Нарушение пользователем воздушного пространства </w:t>
      </w:r>
      <w:r>
        <w:rPr>
          <w:rStyle w:val="Style_5_ch"/>
          <w:rFonts w:ascii="Times New Roman" w:hAnsi="Times New Roman"/>
          <w:sz w:val="28"/>
        </w:rPr>
        <w:t xml:space="preserve">федеральных </w:t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fldChar w:fldCharType="begin"/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instrText>HYPERLINK "consultantplus://offline/ref=4E8A1702810D2FAC19D42198F96B1B959AC746C451A84460FF1CF56BFF3AC93B46EBC6AFEEE4939579FF4BE4C42B78E0567ED185547CC58FmCu4H"</w:instrText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fldChar w:fldCharType="separate"/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t>правил</w:t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fldChar w:fldCharType="end"/>
      </w:r>
      <w:r>
        <w:rPr>
          <w:rStyle w:val="Style_5_ch"/>
          <w:rFonts w:ascii="Times New Roman" w:hAnsi="Times New Roman"/>
          <w:sz w:val="28"/>
        </w:rPr>
        <w:t xml:space="preserve"> использования воздушного пространства, если это действие не содержит </w:t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fldChar w:fldCharType="begin"/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instrText>HYPERLINK "consultantplus://offline/ref=4E8A1702810D2FAC19D42198F96B1B959DC545CB54A74460FF1CF56BFF3AC93B46EBC6ABEAE398C02AB04AB8817B6BE15B7ED38D48m7uDH"</w:instrText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fldChar w:fldCharType="separate"/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t>уг</w:t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t>о</w:t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t>ловно наказуемого</w:t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fldChar w:fldCharType="end"/>
      </w:r>
      <w:r>
        <w:rPr>
          <w:rStyle w:val="Style_5_ch"/>
          <w:rFonts w:ascii="Times New Roman" w:hAnsi="Times New Roman"/>
          <w:sz w:val="28"/>
        </w:rPr>
        <w:t xml:space="preserve"> деяния, влечет наложение административного штрафа </w:t>
      </w:r>
      <w:r>
        <w:rPr>
          <w:rStyle w:val="Style_5_ch"/>
          <w:rFonts w:ascii="Times New Roman" w:hAnsi="Times New Roman"/>
          <w:sz w:val="28"/>
        </w:rPr>
        <w:br/>
      </w:r>
      <w:r>
        <w:rPr>
          <w:rStyle w:val="Style_5_ch"/>
          <w:rFonts w:ascii="Times New Roman" w:hAnsi="Times New Roman"/>
          <w:sz w:val="28"/>
        </w:rPr>
        <w:t>на граждан в размере от двадцат</w:t>
      </w:r>
      <w:r>
        <w:rPr>
          <w:rStyle w:val="Style_5_ch"/>
          <w:rFonts w:ascii="Times New Roman" w:hAnsi="Times New Roman"/>
          <w:sz w:val="28"/>
        </w:rPr>
        <w:t xml:space="preserve">и тысяч до пятидесяти тысяч рублей; </w:t>
      </w:r>
      <w:r>
        <w:rPr>
          <w:rStyle w:val="Style_5_ch"/>
          <w:rFonts w:ascii="Times New Roman" w:hAnsi="Times New Roman"/>
          <w:sz w:val="28"/>
        </w:rPr>
        <w:br/>
      </w:r>
      <w:r>
        <w:rPr>
          <w:rStyle w:val="Style_5_ch"/>
          <w:rFonts w:ascii="Times New Roman" w:hAnsi="Times New Roman"/>
          <w:sz w:val="28"/>
        </w:rPr>
        <w:t>на дол</w:t>
      </w:r>
      <w:r>
        <w:rPr>
          <w:rStyle w:val="Style_5_ch"/>
          <w:rFonts w:ascii="Times New Roman" w:hAnsi="Times New Roman"/>
          <w:sz w:val="28"/>
        </w:rPr>
        <w:t>ж</w:t>
      </w:r>
      <w:r>
        <w:rPr>
          <w:rStyle w:val="Style_5_ch"/>
          <w:rFonts w:ascii="Times New Roman" w:hAnsi="Times New Roman"/>
          <w:sz w:val="28"/>
        </w:rPr>
        <w:t xml:space="preserve">ностных лиц - от ста тысяч до ста пятидесяти тысяч рублей; </w:t>
      </w:r>
      <w:r>
        <w:rPr>
          <w:rStyle w:val="Style_5_ch"/>
          <w:rFonts w:ascii="Times New Roman" w:hAnsi="Times New Roman"/>
          <w:sz w:val="28"/>
        </w:rPr>
        <w:br/>
      </w:r>
      <w:r>
        <w:rPr>
          <w:rStyle w:val="Style_5_ch"/>
          <w:rFonts w:ascii="Times New Roman" w:hAnsi="Times New Roman"/>
          <w:sz w:val="28"/>
        </w:rPr>
        <w:t>на юридических лиц - от двухсот пятидесяти тысяч до трехсот тысяч рублей или администр</w:t>
      </w:r>
      <w:r>
        <w:rPr>
          <w:rStyle w:val="Style_5_ch"/>
          <w:rFonts w:ascii="Times New Roman" w:hAnsi="Times New Roman"/>
          <w:sz w:val="28"/>
        </w:rPr>
        <w:t>а</w:t>
      </w:r>
      <w:r>
        <w:rPr>
          <w:rStyle w:val="Style_5_ch"/>
          <w:rFonts w:ascii="Times New Roman" w:hAnsi="Times New Roman"/>
          <w:sz w:val="28"/>
        </w:rPr>
        <w:t>тивное приостановление деятельности на срок до девяноста суток.</w:t>
      </w:r>
    </w:p>
    <w:p w14:paraId="14000000">
      <w:pPr>
        <w:pStyle w:val="Style_7"/>
        <w:ind w:firstLine="540" w:left="0"/>
        <w:jc w:val="both"/>
      </w:pPr>
      <w:r>
        <w:rPr>
          <w:rStyle w:val="Style_5_ch"/>
          <w:rFonts w:ascii="Times New Roman" w:hAnsi="Times New Roman"/>
          <w:sz w:val="28"/>
        </w:rPr>
        <w:t>Нар</w:t>
      </w:r>
      <w:r>
        <w:rPr>
          <w:rStyle w:val="Style_5_ch"/>
          <w:rFonts w:ascii="Times New Roman" w:hAnsi="Times New Roman"/>
          <w:sz w:val="28"/>
        </w:rPr>
        <w:t xml:space="preserve">ушение </w:t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fldChar w:fldCharType="begin"/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instrText>HYPERLINK "consultantplus://offline/ref=4E8A1702810D2FAC19D42198F96B1B959AC746C451A84460FF1CF56BFF3AC93B46EBC6AFEEE4939579FF4BE4C42B78E0567ED185547CC58FmCu4H"</w:instrText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fldChar w:fldCharType="separate"/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t>правил</w:t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fldChar w:fldCharType="end"/>
      </w:r>
      <w:r>
        <w:rPr>
          <w:rStyle w:val="Style_5_ch"/>
          <w:rFonts w:ascii="Times New Roman" w:hAnsi="Times New Roman"/>
          <w:sz w:val="28"/>
        </w:rPr>
        <w:t xml:space="preserve"> использования воздушного пространства лицами, </w:t>
      </w:r>
      <w:r>
        <w:rPr>
          <w:rStyle w:val="Style_5_ch"/>
          <w:rFonts w:ascii="Times New Roman" w:hAnsi="Times New Roman"/>
          <w:sz w:val="28"/>
        </w:rPr>
        <w:br/>
      </w:r>
      <w:r>
        <w:rPr>
          <w:rStyle w:val="Style_5_ch"/>
          <w:rFonts w:ascii="Times New Roman" w:hAnsi="Times New Roman"/>
          <w:sz w:val="28"/>
        </w:rPr>
        <w:t>не наделенными в установленном п</w:t>
      </w:r>
      <w:r>
        <w:rPr>
          <w:rStyle w:val="Style_5_ch"/>
          <w:rFonts w:ascii="Times New Roman" w:hAnsi="Times New Roman"/>
          <w:sz w:val="28"/>
        </w:rPr>
        <w:t xml:space="preserve">орядке правом на осуществление деятельности по использованию воздушного пространства, если это действие не содержит уголовно наказуемого </w:t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fldChar w:fldCharType="begin"/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instrText>HYPERLINK "consultantplus://offline/ref=4E8A1702810D2FAC19D42198F96B1B959DC545CB54A74460FF1CF56BFF3AC93B46EBC6ABEAE398C02AB04AB8817B6BE15B7ED38D48m7uDH"</w:instrText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fldChar w:fldCharType="separate"/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t>деяния</w:t>
      </w:r>
      <w:r>
        <w:rPr>
          <w:rStyle w:val="Style_5_ch"/>
          <w:rFonts w:ascii="Times New Roman" w:hAnsi="Times New Roman"/>
          <w:color w:val="000080"/>
          <w:sz w:val="28"/>
          <w:u w:color="000080" w:val="single"/>
        </w:rPr>
        <w:fldChar w:fldCharType="end"/>
      </w:r>
      <w:r>
        <w:rPr>
          <w:rStyle w:val="Style_5_ch"/>
          <w:rFonts w:ascii="Times New Roman" w:hAnsi="Times New Roman"/>
          <w:sz w:val="28"/>
        </w:rPr>
        <w:t xml:space="preserve">, влечет наложение административного штрафа на граждан в размере от тридцати тысяч </w:t>
      </w:r>
      <w:r>
        <w:rPr>
          <w:rStyle w:val="Style_5_ch"/>
          <w:rFonts w:ascii="Times New Roman" w:hAnsi="Times New Roman"/>
          <w:sz w:val="28"/>
        </w:rPr>
        <w:br/>
      </w:r>
      <w:r>
        <w:rPr>
          <w:rStyle w:val="Style_5_ch"/>
          <w:rFonts w:ascii="Times New Roman" w:hAnsi="Times New Roman"/>
          <w:sz w:val="28"/>
        </w:rPr>
        <w:t>до пятидесяти тысяч рублей; на дол</w:t>
      </w:r>
      <w:r>
        <w:rPr>
          <w:rStyle w:val="Style_5_ch"/>
          <w:rFonts w:ascii="Times New Roman" w:hAnsi="Times New Roman"/>
          <w:sz w:val="28"/>
        </w:rPr>
        <w:t>ж</w:t>
      </w:r>
      <w:r>
        <w:rPr>
          <w:rStyle w:val="Style_5_ch"/>
          <w:rFonts w:ascii="Times New Roman" w:hAnsi="Times New Roman"/>
          <w:sz w:val="28"/>
        </w:rPr>
        <w:t xml:space="preserve">ностных лиц - от пятидесяти тысяч </w:t>
      </w:r>
      <w:r>
        <w:rPr>
          <w:rStyle w:val="Style_5_ch"/>
          <w:rFonts w:ascii="Times New Roman" w:hAnsi="Times New Roman"/>
          <w:sz w:val="28"/>
        </w:rPr>
        <w:br/>
      </w:r>
      <w:r>
        <w:rPr>
          <w:rStyle w:val="Style_5_ch"/>
          <w:rFonts w:ascii="Times New Roman" w:hAnsi="Times New Roman"/>
          <w:sz w:val="28"/>
        </w:rPr>
        <w:t xml:space="preserve">до ста тысяч рублей; на юридических лиц - от трехсот тысяч </w:t>
      </w:r>
      <w:r>
        <w:rPr>
          <w:rStyle w:val="Style_5_ch"/>
          <w:rFonts w:ascii="Times New Roman" w:hAnsi="Times New Roman"/>
          <w:sz w:val="28"/>
        </w:rPr>
        <w:t>до пятисот тысяч рублей или административное приостано</w:t>
      </w:r>
      <w:r>
        <w:rPr>
          <w:rStyle w:val="Style_5_ch"/>
          <w:rFonts w:ascii="Times New Roman" w:hAnsi="Times New Roman"/>
          <w:sz w:val="28"/>
        </w:rPr>
        <w:t>в</w:t>
      </w:r>
      <w:r>
        <w:rPr>
          <w:rStyle w:val="Style_5_ch"/>
          <w:rFonts w:ascii="Times New Roman" w:hAnsi="Times New Roman"/>
          <w:sz w:val="28"/>
        </w:rPr>
        <w:t xml:space="preserve">ление деятельности на срок </w:t>
      </w:r>
      <w:r>
        <w:rPr>
          <w:rStyle w:val="Style_5_ch"/>
          <w:rFonts w:ascii="Times New Roman" w:hAnsi="Times New Roman"/>
          <w:sz w:val="28"/>
        </w:rPr>
        <w:br/>
      </w:r>
      <w:r>
        <w:rPr>
          <w:rStyle w:val="Style_5_ch"/>
          <w:rFonts w:ascii="Times New Roman" w:hAnsi="Times New Roman"/>
          <w:sz w:val="28"/>
        </w:rPr>
        <w:t>до девяноста суток.</w:t>
      </w:r>
    </w:p>
    <w:p w14:paraId="15000000">
      <w:pPr>
        <w:pStyle w:val="Style_6"/>
        <w:ind w:firstLine="540" w:left="0"/>
        <w:jc w:val="both"/>
        <w:rPr>
          <w:rFonts w:ascii="Times New Roman" w:hAnsi="Times New Roman"/>
          <w:sz w:val="28"/>
        </w:rPr>
      </w:pPr>
    </w:p>
    <w:p w14:paraId="16000000">
      <w:pPr>
        <w:pStyle w:val="Style_6"/>
        <w:ind w:firstLine="540" w:left="0"/>
        <w:jc w:val="both"/>
        <w:rPr>
          <w:rFonts w:ascii="Times New Roman" w:hAnsi="Times New Roman"/>
          <w:color w:val="000000"/>
          <w:sz w:val="28"/>
        </w:rPr>
      </w:pPr>
    </w:p>
    <w:sectPr>
      <w:headerReference r:id="rId1" w:type="default"/>
      <w:type w:val="nextPage"/>
      <w:pgSz w:h="16838" w:w="11906"/>
      <w:pgMar w:bottom="720" w:footer="414" w:header="414" w:left="1134" w:right="1134" w:top="720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empora LGC Uni" w:hAnsi="Tempora LGC Uni"/>
        <w:b w:val="0"/>
        <w:i w:val="0"/>
        <w:caps w:val="0"/>
        <w:smallCaps w:val="0"/>
        <w:strike w:val="0"/>
        <w:emboss w:val="0"/>
        <w:imprint w:val="0"/>
        <w:color w:val="000000"/>
        <w:spacing w:val="0"/>
        <w:sz w:val="24"/>
        <w:u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Table Heading"/>
    <w:basedOn w:val="Style_10"/>
    <w:link w:val="Style_9_ch"/>
    <w:pPr>
      <w:ind/>
      <w:jc w:val="center"/>
    </w:pPr>
    <w:rPr>
      <w:b w:val="1"/>
    </w:rPr>
  </w:style>
  <w:style w:styleId="Style_9_ch" w:type="character">
    <w:name w:val="Table Heading"/>
    <w:basedOn w:val="Style_10_ch"/>
    <w:link w:val="Style_9"/>
    <w:rPr>
      <w:b w:val="1"/>
    </w:rPr>
  </w:style>
  <w:style w:styleId="Style_11" w:type="paragraph">
    <w:name w:val="toc 2"/>
    <w:next w:val="Style_8"/>
    <w:link w:val="Style_11_ch"/>
    <w:uiPriority w:val="39"/>
    <w:pPr>
      <w:ind w:firstLine="0" w:left="200"/>
    </w:pPr>
  </w:style>
  <w:style w:styleId="Style_11_ch" w:type="character">
    <w:name w:val="toc 2"/>
    <w:link w:val="Style_11"/>
  </w:style>
  <w:style w:styleId="Style_12" w:type="paragraph">
    <w:name w:val="Выделение"/>
    <w:link w:val="Style_12_ch"/>
    <w:rPr>
      <w:i w:val="1"/>
    </w:rPr>
  </w:style>
  <w:style w:styleId="Style_12_ch" w:type="character">
    <w:name w:val="Выделение"/>
    <w:link w:val="Style_12"/>
    <w:rPr>
      <w:i w:val="1"/>
    </w:rPr>
  </w:style>
  <w:style w:styleId="Style_13" w:type="paragraph">
    <w:name w:val="toc 4"/>
    <w:next w:val="Style_8"/>
    <w:link w:val="Style_13_ch"/>
    <w:uiPriority w:val="39"/>
    <w:pPr>
      <w:ind w:firstLine="0" w:left="600"/>
    </w:pPr>
  </w:style>
  <w:style w:styleId="Style_13_ch" w:type="character">
    <w:name w:val="toc 4"/>
    <w:link w:val="Style_13"/>
  </w:style>
  <w:style w:styleId="Style_10" w:type="paragraph">
    <w:name w:val="Table Contents"/>
    <w:basedOn w:val="Style_8"/>
    <w:link w:val="Style_10_ch"/>
    <w:pPr>
      <w:widowControl w:val="0"/>
      <w:ind/>
    </w:pPr>
  </w:style>
  <w:style w:styleId="Style_10_ch" w:type="character">
    <w:name w:val="Table Contents"/>
    <w:basedOn w:val="Style_8_ch"/>
    <w:link w:val="Style_10"/>
  </w:style>
  <w:style w:styleId="Style_14" w:type="paragraph">
    <w:name w:val="toc 6"/>
    <w:next w:val="Style_8"/>
    <w:link w:val="Style_14_ch"/>
    <w:uiPriority w:val="39"/>
    <w:pPr>
      <w:ind w:firstLine="0" w:left="1000"/>
    </w:pPr>
  </w:style>
  <w:style w:styleId="Style_14_ch" w:type="character">
    <w:name w:val="toc 6"/>
    <w:link w:val="Style_14"/>
  </w:style>
  <w:style w:styleId="Style_15" w:type="paragraph">
    <w:name w:val="toc 7"/>
    <w:next w:val="Style_8"/>
    <w:link w:val="Style_15_ch"/>
    <w:uiPriority w:val="39"/>
    <w:pPr>
      <w:ind w:firstLine="0" w:left="1200"/>
    </w:pPr>
  </w:style>
  <w:style w:styleId="Style_15_ch" w:type="character">
    <w:name w:val="toc 7"/>
    <w:link w:val="Style_15"/>
  </w:style>
  <w:style w:styleId="Style_16" w:type="paragraph">
    <w:name w:val="Название объекта"/>
    <w:basedOn w:val="Style_8"/>
    <w:link w:val="Style_16_ch"/>
    <w:pPr>
      <w:spacing w:after="120" w:before="120"/>
      <w:ind/>
    </w:pPr>
    <w:rPr>
      <w:i w:val="1"/>
    </w:rPr>
  </w:style>
  <w:style w:styleId="Style_16_ch" w:type="character">
    <w:name w:val="Название объекта"/>
    <w:basedOn w:val="Style_8_ch"/>
    <w:link w:val="Style_16"/>
    <w:rPr>
      <w:i w:val="1"/>
    </w:rPr>
  </w:style>
  <w:style w:styleId="Style_17" w:type="paragraph">
    <w:name w:val="Нижний колонтитул"/>
    <w:basedOn w:val="Style_7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Нижний колонтитул"/>
    <w:basedOn w:val="Style_7_ch"/>
    <w:link w:val="Style_17"/>
  </w:style>
  <w:style w:styleId="Style_18" w:type="paragraph">
    <w:name w:val="heading 3"/>
    <w:next w:val="Style_8"/>
    <w:link w:val="Style_1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8_ch" w:type="character">
    <w:name w:val="heading 3"/>
    <w:link w:val="Style_18"/>
    <w:rPr>
      <w:rFonts w:ascii="XO Thames" w:hAnsi="XO Thames"/>
      <w:b w:val="1"/>
      <w:i w:val="1"/>
      <w:color w:val="000000"/>
    </w:rPr>
  </w:style>
  <w:style w:styleId="Style_19" w:type="paragraph">
    <w:name w:val="Текст сноски"/>
    <w:basedOn w:val="Style_7"/>
    <w:link w:val="Style_19_ch"/>
    <w:rPr>
      <w:rFonts w:ascii="Times New Roman" w:hAnsi="Times New Roman"/>
      <w:sz w:val="20"/>
    </w:rPr>
  </w:style>
  <w:style w:styleId="Style_19_ch" w:type="character">
    <w:name w:val="Текст сноски"/>
    <w:basedOn w:val="Style_7_ch"/>
    <w:link w:val="Style_19"/>
    <w:rPr>
      <w:rFonts w:ascii="Times New Roman" w:hAnsi="Times New Roman"/>
      <w:sz w:val="20"/>
    </w:rPr>
  </w:style>
  <w:style w:styleId="Style_20" w:type="paragraph">
    <w:name w:val="Текст сноски Знак"/>
    <w:basedOn w:val="Style_5"/>
    <w:link w:val="Style_20_ch"/>
    <w:rPr>
      <w:rFonts w:ascii="Times New Roman" w:hAnsi="Times New Roman"/>
      <w:sz w:val="20"/>
    </w:rPr>
  </w:style>
  <w:style w:styleId="Style_20_ch" w:type="character">
    <w:name w:val="Текст сноски Знак"/>
    <w:basedOn w:val="Style_5_ch"/>
    <w:link w:val="Style_20"/>
    <w:rPr>
      <w:rFonts w:ascii="Times New Roman" w:hAnsi="Times New Roman"/>
      <w:sz w:val="20"/>
    </w:rPr>
  </w:style>
  <w:style w:styleId="Style_21" w:type="paragraph">
    <w:name w:val="Гиперссылка"/>
    <w:basedOn w:val="Style_5"/>
    <w:link w:val="Style_21_ch"/>
    <w:rPr>
      <w:color w:val="0000FF"/>
      <w:u w:color="0000FF" w:val="single"/>
    </w:rPr>
  </w:style>
  <w:style w:styleId="Style_21_ch" w:type="character">
    <w:name w:val="Гиперссылка"/>
    <w:basedOn w:val="Style_5_ch"/>
    <w:link w:val="Style_21"/>
    <w:rPr>
      <w:color w:val="0000FF"/>
      <w:u w:color="0000FF" w:val="single"/>
    </w:rPr>
  </w:style>
  <w:style w:styleId="Style_7" w:type="paragraph">
    <w:name w:val="Обычный"/>
    <w:link w:val="Style_7_ch"/>
  </w:style>
  <w:style w:styleId="Style_7_ch" w:type="character">
    <w:name w:val="Обычный"/>
    <w:link w:val="Style_7"/>
  </w:style>
  <w:style w:styleId="Style_22" w:type="paragraph">
    <w:name w:val="toc 3"/>
    <w:next w:val="Style_8"/>
    <w:link w:val="Style_22_ch"/>
    <w:uiPriority w:val="39"/>
    <w:pPr>
      <w:ind w:firstLine="0" w:left="400"/>
    </w:pPr>
  </w:style>
  <w:style w:styleId="Style_22_ch" w:type="character">
    <w:name w:val="toc 3"/>
    <w:link w:val="Style_22"/>
  </w:style>
  <w:style w:styleId="Style_23" w:type="paragraph">
    <w:name w:val="Верхний колонтитул Знак"/>
    <w:basedOn w:val="Style_5"/>
    <w:link w:val="Style_23_ch"/>
  </w:style>
  <w:style w:styleId="Style_23_ch" w:type="character">
    <w:name w:val="Верхний колонтитул Знак"/>
    <w:basedOn w:val="Style_5_ch"/>
    <w:link w:val="Style_23"/>
  </w:style>
  <w:style w:styleId="Style_24" w:type="paragraph">
    <w:name w:val="Strong Emphasis"/>
    <w:link w:val="Style_24_ch"/>
    <w:rPr>
      <w:b w:val="1"/>
    </w:rPr>
  </w:style>
  <w:style w:styleId="Style_24_ch" w:type="character">
    <w:name w:val="Strong Emphasis"/>
    <w:link w:val="Style_24"/>
    <w:rPr>
      <w:b w:val="1"/>
    </w:rPr>
  </w:style>
  <w:style w:styleId="Style_5" w:type="paragraph">
    <w:name w:val="Основной шрифт абзаца"/>
    <w:link w:val="Style_5_ch"/>
  </w:style>
  <w:style w:styleId="Style_5_ch" w:type="character">
    <w:name w:val="Основной шрифт абзаца"/>
    <w:link w:val="Style_5"/>
  </w:style>
  <w:style w:styleId="Style_3" w:type="paragraph">
    <w:name w:val="Text body"/>
    <w:basedOn w:val="Style_8"/>
    <w:link w:val="Style_3_ch"/>
    <w:pPr>
      <w:spacing w:after="140" w:line="276" w:lineRule="auto"/>
      <w:ind/>
    </w:pPr>
  </w:style>
  <w:style w:styleId="Style_3_ch" w:type="character">
    <w:name w:val="Text body"/>
    <w:basedOn w:val="Style_8_ch"/>
    <w:link w:val="Style_3"/>
  </w:style>
  <w:style w:styleId="Style_25" w:type="paragraph">
    <w:name w:val="Список"/>
    <w:basedOn w:val="Style_3"/>
    <w:link w:val="Style_25_ch"/>
  </w:style>
  <w:style w:styleId="Style_25_ch" w:type="character">
    <w:name w:val="Список"/>
    <w:basedOn w:val="Style_3_ch"/>
    <w:link w:val="Style_25"/>
  </w:style>
  <w:style w:styleId="Style_26" w:type="paragraph">
    <w:name w:val="heading 5"/>
    <w:next w:val="Style_8"/>
    <w:link w:val="Style_26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26_ch" w:type="character">
    <w:name w:val="heading 5"/>
    <w:link w:val="Style_26"/>
    <w:rPr>
      <w:rFonts w:ascii="XO Thames" w:hAnsi="XO Thames"/>
      <w:b w:val="1"/>
      <w:color w:val="000000"/>
      <w:sz w:val="22"/>
    </w:rPr>
  </w:style>
  <w:style w:styleId="Style_27" w:type="paragraph">
    <w:name w:val="heading 1"/>
    <w:next w:val="Style_8"/>
    <w:link w:val="Style_27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7_ch" w:type="character">
    <w:name w:val="heading 1"/>
    <w:link w:val="Style_27"/>
    <w:rPr>
      <w:rFonts w:ascii="XO Thames" w:hAnsi="XO Thames"/>
      <w:b w:val="1"/>
      <w:sz w:val="32"/>
    </w:rPr>
  </w:style>
  <w:style w:styleId="Style_28" w:type="paragraph">
    <w:name w:val="Hyperlink"/>
    <w:link w:val="Style_28_ch"/>
    <w:rPr>
      <w:color w:val="000080"/>
      <w:u w:color="000080" w:val="single"/>
    </w:rPr>
  </w:style>
  <w:style w:styleId="Style_28_ch" w:type="character">
    <w:name w:val="Hyperlink"/>
    <w:link w:val="Style_28"/>
    <w:rPr>
      <w:color w:val="000080"/>
      <w:u w:color="000080" w:val="single"/>
    </w:rPr>
  </w:style>
  <w:style w:styleId="Style_29" w:type="paragraph">
    <w:name w:val="Footnote"/>
    <w:link w:val="Style_29_ch"/>
    <w:pPr>
      <w:ind/>
      <w:jc w:val="left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8"/>
    <w:link w:val="Style_30_ch"/>
    <w:uiPriority w:val="39"/>
    <w:pPr>
      <w:ind w:firstLine="0" w:left="0"/>
    </w:pPr>
    <w:rPr>
      <w:rFonts w:ascii="XO Thames" w:hAnsi="XO Thames"/>
      <w:b w:val="1"/>
    </w:rPr>
  </w:style>
  <w:style w:styleId="Style_30_ch" w:type="character">
    <w:name w:val="toc 1"/>
    <w:link w:val="Style_30"/>
    <w:rPr>
      <w:rFonts w:ascii="XO Thames" w:hAnsi="XO Thames"/>
      <w:b w:val="1"/>
    </w:rPr>
  </w:style>
  <w:style w:styleId="Style_31" w:type="paragraph">
    <w:name w:val="Header and Footer"/>
    <w:link w:val="Style_31_ch"/>
    <w:pPr>
      <w:spacing w:line="360" w:lineRule="auto"/>
      <w:ind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1" w:type="paragraph">
    <w:name w:val="Верхний колонтитул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Верхний колонтитул"/>
    <w:basedOn w:val="Style_7_ch"/>
    <w:link w:val="Style_1"/>
  </w:style>
  <w:style w:styleId="Style_32" w:type="paragraph">
    <w:name w:val="Нижний колонтитул Знак"/>
    <w:basedOn w:val="Style_5"/>
    <w:link w:val="Style_32_ch"/>
  </w:style>
  <w:style w:styleId="Style_32_ch" w:type="character">
    <w:name w:val="Нижний колонтитул Знак"/>
    <w:basedOn w:val="Style_5_ch"/>
    <w:link w:val="Style_32"/>
  </w:style>
  <w:style w:styleId="Style_33" w:type="paragraph">
    <w:name w:val="toc 9"/>
    <w:next w:val="Style_8"/>
    <w:link w:val="Style_33_ch"/>
    <w:uiPriority w:val="39"/>
    <w:pPr>
      <w:ind w:firstLine="0" w:left="1600"/>
    </w:pPr>
  </w:style>
  <w:style w:styleId="Style_33_ch" w:type="character">
    <w:name w:val="toc 9"/>
    <w:link w:val="Style_33"/>
  </w:style>
  <w:style w:styleId="Style_34" w:type="paragraph">
    <w:name w:val="toc 8"/>
    <w:next w:val="Style_8"/>
    <w:link w:val="Style_34_ch"/>
    <w:uiPriority w:val="39"/>
    <w:pPr>
      <w:ind w:firstLine="0" w:left="1400"/>
    </w:pPr>
  </w:style>
  <w:style w:styleId="Style_34_ch" w:type="character">
    <w:name w:val="toc 8"/>
    <w:link w:val="Style_34"/>
  </w:style>
  <w:style w:styleId="Style_35" w:type="paragraph">
    <w:name w:val="Heading"/>
    <w:basedOn w:val="Style_8"/>
    <w:next w:val="Style_3"/>
    <w:link w:val="Style_35_ch"/>
    <w:pPr>
      <w:keepNext w:val="1"/>
      <w:spacing w:after="120" w:before="240"/>
      <w:ind/>
    </w:pPr>
    <w:rPr>
      <w:rFonts w:ascii="Open Sans" w:hAnsi="Open Sans"/>
      <w:sz w:val="28"/>
    </w:rPr>
  </w:style>
  <w:style w:styleId="Style_35_ch" w:type="character">
    <w:name w:val="Heading"/>
    <w:basedOn w:val="Style_8_ch"/>
    <w:link w:val="Style_35"/>
    <w:rPr>
      <w:rFonts w:ascii="Open Sans" w:hAnsi="Open Sans"/>
      <w:sz w:val="28"/>
    </w:rPr>
  </w:style>
  <w:style w:styleId="Style_36" w:type="paragraph">
    <w:name w:val="Основной текст (2)"/>
    <w:basedOn w:val="Style_7"/>
    <w:link w:val="Style_36_ch"/>
    <w:pPr>
      <w:widowControl w:val="0"/>
      <w:spacing w:after="240" w:line="0" w:lineRule="atLeast"/>
      <w:ind/>
      <w:jc w:val="center"/>
    </w:pPr>
    <w:rPr>
      <w:sz w:val="28"/>
    </w:rPr>
  </w:style>
  <w:style w:styleId="Style_36_ch" w:type="character">
    <w:name w:val="Основной текст (2)"/>
    <w:basedOn w:val="Style_7_ch"/>
    <w:link w:val="Style_36"/>
    <w:rPr>
      <w:sz w:val="28"/>
    </w:rPr>
  </w:style>
  <w:style w:styleId="Style_37" w:type="paragraph">
    <w:name w:val="toc 5"/>
    <w:next w:val="Style_8"/>
    <w:link w:val="Style_37_ch"/>
    <w:uiPriority w:val="39"/>
    <w:pPr>
      <w:ind w:firstLine="0" w:left="800"/>
    </w:pPr>
  </w:style>
  <w:style w:styleId="Style_37_ch" w:type="character">
    <w:name w:val="toc 5"/>
    <w:link w:val="Style_37"/>
  </w:style>
  <w:style w:styleId="Style_6" w:type="paragraph">
    <w:name w:val="ConsPlusNormal"/>
    <w:link w:val="Style_6_ch"/>
    <w:pPr>
      <w:widowControl w:val="0"/>
      <w:ind/>
    </w:pPr>
    <w:rPr>
      <w:rFonts w:ascii="Arial" w:hAnsi="Arial"/>
      <w:sz w:val="20"/>
    </w:rPr>
  </w:style>
  <w:style w:styleId="Style_6_ch" w:type="character">
    <w:name w:val="ConsPlusNormal"/>
    <w:link w:val="Style_6"/>
    <w:rPr>
      <w:rFonts w:ascii="Arial" w:hAnsi="Arial"/>
      <w:sz w:val="20"/>
    </w:rPr>
  </w:style>
  <w:style w:styleId="Style_2" w:type="paragraph">
    <w:name w:val="Заголовок 1"/>
    <w:basedOn w:val="Style_35"/>
    <w:next w:val="Style_3"/>
    <w:link w:val="Style_2_ch"/>
    <w:pPr>
      <w:ind/>
      <w:outlineLvl w:val="0"/>
    </w:pPr>
    <w:rPr>
      <w:rFonts w:ascii="Tempora LGC Uni" w:hAnsi="Tempora LGC Uni"/>
      <w:b w:val="1"/>
      <w:sz w:val="48"/>
    </w:rPr>
  </w:style>
  <w:style w:styleId="Style_2_ch" w:type="character">
    <w:name w:val="Заголовок 1"/>
    <w:basedOn w:val="Style_35_ch"/>
    <w:link w:val="Style_2"/>
    <w:rPr>
      <w:rFonts w:ascii="Tempora LGC Uni" w:hAnsi="Tempora LGC Uni"/>
      <w:b w:val="1"/>
      <w:sz w:val="48"/>
    </w:rPr>
  </w:style>
  <w:style w:styleId="Style_38" w:type="paragraph">
    <w:name w:val="Subtitle"/>
    <w:next w:val="Style_8"/>
    <w:link w:val="Style_38_ch"/>
    <w:uiPriority w:val="11"/>
    <w:qFormat/>
    <w:rPr>
      <w:rFonts w:ascii="XO Thames" w:hAnsi="XO Thames"/>
      <w:i w:val="1"/>
      <w:color w:val="616161"/>
      <w:sz w:val="24"/>
    </w:rPr>
  </w:style>
  <w:style w:styleId="Style_38_ch" w:type="character">
    <w:name w:val="Subtitle"/>
    <w:link w:val="Style_38"/>
    <w:rPr>
      <w:rFonts w:ascii="XO Thames" w:hAnsi="XO Thames"/>
      <w:i w:val="1"/>
      <w:color w:val="616161"/>
      <w:sz w:val="24"/>
    </w:rPr>
  </w:style>
  <w:style w:styleId="Style_39" w:type="paragraph">
    <w:name w:val="Основной текст (2)_"/>
    <w:link w:val="Style_39_ch"/>
    <w:rPr>
      <w:sz w:val="28"/>
      <w:highlight w:val="white"/>
    </w:rPr>
  </w:style>
  <w:style w:styleId="Style_39_ch" w:type="character">
    <w:name w:val="Основной текст (2)_"/>
    <w:link w:val="Style_39"/>
    <w:rPr>
      <w:sz w:val="28"/>
      <w:highlight w:val="white"/>
    </w:rPr>
  </w:style>
  <w:style w:styleId="Style_40" w:type="paragraph">
    <w:name w:val="toc 10"/>
    <w:next w:val="Style_8"/>
    <w:link w:val="Style_40_ch"/>
    <w:uiPriority w:val="39"/>
    <w:pPr>
      <w:ind w:firstLine="0" w:left="1800"/>
    </w:pPr>
  </w:style>
  <w:style w:styleId="Style_40_ch" w:type="character">
    <w:name w:val="toc 10"/>
    <w:link w:val="Style_40"/>
  </w:style>
  <w:style w:styleId="Style_41" w:type="paragraph">
    <w:name w:val="Title"/>
    <w:next w:val="Style_8"/>
    <w:link w:val="Style_41_ch"/>
    <w:uiPriority w:val="10"/>
    <w:qFormat/>
    <w:rPr>
      <w:rFonts w:ascii="XO Thames" w:hAnsi="XO Thames"/>
      <w:b w:val="1"/>
      <w:sz w:val="52"/>
    </w:rPr>
  </w:style>
  <w:style w:styleId="Style_41_ch" w:type="character">
    <w:name w:val="Title"/>
    <w:link w:val="Style_41"/>
    <w:rPr>
      <w:rFonts w:ascii="XO Thames" w:hAnsi="XO Thames"/>
      <w:b w:val="1"/>
      <w:sz w:val="52"/>
    </w:rPr>
  </w:style>
  <w:style w:styleId="Style_42" w:type="paragraph">
    <w:name w:val="heading 4"/>
    <w:next w:val="Style_8"/>
    <w:link w:val="Style_4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42_ch" w:type="character">
    <w:name w:val="heading 4"/>
    <w:link w:val="Style_42"/>
    <w:rPr>
      <w:rFonts w:ascii="XO Thames" w:hAnsi="XO Thames"/>
      <w:b w:val="1"/>
      <w:color w:val="595959"/>
      <w:sz w:val="26"/>
    </w:rPr>
  </w:style>
  <w:style w:styleId="Style_43" w:type="paragraph">
    <w:name w:val="Index"/>
    <w:basedOn w:val="Style_8"/>
    <w:link w:val="Style_43_ch"/>
  </w:style>
  <w:style w:styleId="Style_43_ch" w:type="character">
    <w:name w:val="Index"/>
    <w:basedOn w:val="Style_8_ch"/>
    <w:link w:val="Style_43"/>
  </w:style>
  <w:style w:styleId="Style_44" w:type="paragraph">
    <w:name w:val="heading 2"/>
    <w:next w:val="Style_8"/>
    <w:link w:val="Style_4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44_ch" w:type="character">
    <w:name w:val="heading 2"/>
    <w:link w:val="Style_44"/>
    <w:rPr>
      <w:rFonts w:ascii="XO Thames" w:hAnsi="XO Thames"/>
      <w:b w:val="1"/>
      <w:color w:val="00A0FF"/>
      <w:sz w:val="26"/>
    </w:rPr>
  </w:style>
  <w:style w:styleId="Style_4" w:type="paragraph">
    <w:name w:val="ConsPlusTitle"/>
    <w:link w:val="Style_4_ch"/>
    <w:pPr>
      <w:widowControl w:val="0"/>
      <w:ind/>
    </w:pPr>
    <w:rPr>
      <w:rFonts w:ascii="Arial" w:hAnsi="Arial"/>
      <w:b w:val="1"/>
      <w:sz w:val="20"/>
    </w:rPr>
  </w:style>
  <w:style w:styleId="Style_4_ch" w:type="character">
    <w:name w:val="ConsPlusTitle"/>
    <w:link w:val="Style_4"/>
    <w:rPr>
      <w:rFonts w:ascii="Arial" w:hAnsi="Arial"/>
      <w:b w:val="1"/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2023-08-15T10:44:55Z</dcterms:modified>
</cp:coreProperties>
</file>